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26EB" w14:textId="77777777" w:rsidR="00215C57" w:rsidRDefault="00215C57" w:rsidP="00215C57">
      <w:r>
        <w:t>Proposed journal: Eurosurveillance</w:t>
      </w:r>
    </w:p>
    <w:p w14:paraId="2C26D9AB" w14:textId="75AD76E8" w:rsidR="00215C57" w:rsidRPr="007D3425" w:rsidRDefault="00215C57" w:rsidP="00215C57">
      <w:pPr>
        <w:rPr>
          <w:rFonts w:ascii="Roboto" w:eastAsia="Times New Roman" w:hAnsi="Roboto" w:cs="Times New Roman"/>
          <w:color w:val="333333"/>
          <w:sz w:val="24"/>
          <w:szCs w:val="24"/>
          <w:lang w:eastAsia="en-GB"/>
        </w:rPr>
      </w:pPr>
      <w:r>
        <w:t>Type: Rapid communication</w:t>
      </w:r>
      <w:r w:rsidR="00462478">
        <w:t xml:space="preserve">: </w:t>
      </w:r>
      <w:r w:rsidR="00462478" w:rsidRPr="00462478">
        <w:t xml:space="preserve">around 1,200 </w:t>
      </w:r>
      <w:proofErr w:type="gramStart"/>
      <w:r w:rsidR="00462478" w:rsidRPr="00462478">
        <w:t>words, and</w:t>
      </w:r>
      <w:proofErr w:type="gramEnd"/>
      <w:r w:rsidR="00462478" w:rsidRPr="00462478">
        <w:t xml:space="preserve"> have a minimum of eight and up to about 20 references and four illustrations (figures or tables). The abstract should not exceed 80 words.</w:t>
      </w:r>
    </w:p>
    <w:p w14:paraId="7C2607E0" w14:textId="77777777" w:rsidR="00215C57" w:rsidRPr="008B3282" w:rsidRDefault="00215C57" w:rsidP="008B3282">
      <w:pPr>
        <w:pStyle w:val="Heading3"/>
        <w:rPr>
          <w:shd w:val="clear" w:color="auto" w:fill="FFFFFF"/>
        </w:rPr>
      </w:pPr>
    </w:p>
    <w:p w14:paraId="3D9D9BD3" w14:textId="6E5426E6" w:rsidR="00215C57" w:rsidRPr="008B3282" w:rsidRDefault="00215C57" w:rsidP="008B3282">
      <w:pPr>
        <w:pStyle w:val="Heading3"/>
        <w:rPr>
          <w:shd w:val="clear" w:color="auto" w:fill="FFFFFF"/>
        </w:rPr>
      </w:pPr>
      <w:r w:rsidRPr="008B3282">
        <w:rPr>
          <w:shd w:val="clear" w:color="auto" w:fill="FFFFFF"/>
        </w:rPr>
        <w:t xml:space="preserve">Title: </w:t>
      </w:r>
      <w:r w:rsidR="008F54F1" w:rsidRPr="008F54F1">
        <w:rPr>
          <w:shd w:val="clear" w:color="auto" w:fill="FFFFFF"/>
        </w:rPr>
        <w:t>Antigenic changes in influenza A(H3N2) driven by genetic evolution: Insights from EU/EEA virological surveillance</w:t>
      </w:r>
      <w:r w:rsidR="00E410C8" w:rsidRPr="008B3282">
        <w:rPr>
          <w:shd w:val="clear" w:color="auto" w:fill="FFFFFF"/>
        </w:rPr>
        <w:t xml:space="preserve">, EU/EEA, week 40, 2023 – week </w:t>
      </w:r>
      <w:r w:rsidR="00AD6F98">
        <w:rPr>
          <w:shd w:val="clear" w:color="auto" w:fill="FFFFFF"/>
        </w:rPr>
        <w:t>9</w:t>
      </w:r>
      <w:r w:rsidR="00E410C8" w:rsidRPr="008B3282">
        <w:rPr>
          <w:shd w:val="clear" w:color="auto" w:fill="FFFFFF"/>
        </w:rPr>
        <w:t>, 2024</w:t>
      </w:r>
    </w:p>
    <w:p w14:paraId="6A5BF88F" w14:textId="77777777" w:rsidR="00215C57" w:rsidRDefault="00215C57" w:rsidP="00215C57">
      <w:pPr>
        <w:jc w:val="both"/>
      </w:pPr>
    </w:p>
    <w:p w14:paraId="12B9CBA0" w14:textId="3E8D0165" w:rsidR="00E410C8" w:rsidRDefault="00E410C8" w:rsidP="00E410C8">
      <w:r>
        <w:t xml:space="preserve">Short title: Genetic </w:t>
      </w:r>
      <w:r w:rsidR="00A54E62">
        <w:t xml:space="preserve">and antigenic </w:t>
      </w:r>
      <w:r>
        <w:t>diversification of influenza A(H3N2), EU/EEA, 2023-2024</w:t>
      </w:r>
    </w:p>
    <w:p w14:paraId="025EC18B" w14:textId="787DADAB" w:rsidR="00215C57" w:rsidRDefault="00E410C8" w:rsidP="00215C57">
      <w:pPr>
        <w:jc w:val="both"/>
      </w:pPr>
      <w:r>
        <w:t>Keywords: influenza, surveillance, Europe, genetic</w:t>
      </w:r>
    </w:p>
    <w:p w14:paraId="173672B1" w14:textId="77777777" w:rsidR="00E410C8" w:rsidRDefault="00E410C8" w:rsidP="00E410C8">
      <w:pPr>
        <w:pStyle w:val="Heading3"/>
        <w:rPr>
          <w:shd w:val="clear" w:color="auto" w:fill="FFFFFF"/>
        </w:rPr>
      </w:pPr>
      <w:r>
        <w:rPr>
          <w:shd w:val="clear" w:color="auto" w:fill="FFFFFF"/>
        </w:rPr>
        <w:t>Authors</w:t>
      </w:r>
    </w:p>
    <w:p w14:paraId="1EDABCF4" w14:textId="417FD13D" w:rsidR="00E410C8" w:rsidRDefault="00E410C8" w:rsidP="00E410C8">
      <w:pPr>
        <w:rPr>
          <w:shd w:val="clear" w:color="auto" w:fill="FFFFFF"/>
        </w:rPr>
      </w:pPr>
      <w:r>
        <w:rPr>
          <w:shd w:val="clear" w:color="auto" w:fill="FFFFFF"/>
        </w:rPr>
        <w:t>Eeva K. Broberg</w:t>
      </w:r>
      <w:r w:rsidRPr="00752B9E">
        <w:rPr>
          <w:shd w:val="clear" w:color="auto" w:fill="FFFFFF"/>
          <w:vertAlign w:val="superscript"/>
        </w:rPr>
        <w:t>1</w:t>
      </w:r>
      <w:r>
        <w:rPr>
          <w:shd w:val="clear" w:color="auto" w:fill="FFFFFF"/>
        </w:rPr>
        <w:t>, Maja Vukovikj</w:t>
      </w:r>
      <w:r w:rsidRPr="00752B9E">
        <w:rPr>
          <w:shd w:val="clear" w:color="auto" w:fill="FFFFFF"/>
          <w:vertAlign w:val="superscript"/>
        </w:rPr>
        <w:t>1</w:t>
      </w:r>
      <w:r>
        <w:rPr>
          <w:shd w:val="clear" w:color="auto" w:fill="FFFFFF"/>
        </w:rPr>
        <w:t>, Olov Svartst</w:t>
      </w:r>
      <w:r w:rsidRPr="007D3425">
        <w:rPr>
          <w:shd w:val="clear" w:color="auto" w:fill="FFFFFF"/>
        </w:rPr>
        <w:t>r</w:t>
      </w:r>
      <w:r>
        <w:rPr>
          <w:shd w:val="clear" w:color="auto" w:fill="FFFFFF"/>
        </w:rPr>
        <w:t>öm</w:t>
      </w:r>
      <w:r w:rsidRPr="00752B9E">
        <w:rPr>
          <w:shd w:val="clear" w:color="auto" w:fill="FFFFFF"/>
          <w:vertAlign w:val="superscript"/>
        </w:rPr>
        <w:t>1</w:t>
      </w:r>
      <w:r>
        <w:rPr>
          <w:shd w:val="clear" w:color="auto" w:fill="FFFFFF"/>
        </w:rPr>
        <w:t xml:space="preserve">, </w:t>
      </w:r>
      <w:r w:rsidR="009347E1" w:rsidRPr="004E4470">
        <w:rPr>
          <w:shd w:val="clear" w:color="auto" w:fill="FFFFFF"/>
        </w:rPr>
        <w:t>Iris Hasibra</w:t>
      </w:r>
      <w:r w:rsidR="009347E1" w:rsidRPr="00752B9E">
        <w:rPr>
          <w:shd w:val="clear" w:color="auto" w:fill="FFFFFF"/>
          <w:vertAlign w:val="superscript"/>
        </w:rPr>
        <w:t>2</w:t>
      </w:r>
      <w:r w:rsidR="009347E1">
        <w:rPr>
          <w:shd w:val="clear" w:color="auto" w:fill="FFFFFF"/>
        </w:rPr>
        <w:t xml:space="preserve">, </w:t>
      </w:r>
      <w:r w:rsidRPr="004E4470">
        <w:rPr>
          <w:shd w:val="clear" w:color="auto" w:fill="FFFFFF"/>
        </w:rPr>
        <w:t>Maximilian Riess</w:t>
      </w:r>
      <w:r w:rsidRPr="00752B9E">
        <w:rPr>
          <w:shd w:val="clear" w:color="auto" w:fill="FFFFFF"/>
          <w:vertAlign w:val="superscript"/>
        </w:rPr>
        <w:t>1</w:t>
      </w:r>
      <w:r>
        <w:rPr>
          <w:shd w:val="clear" w:color="auto" w:fill="FFFFFF"/>
        </w:rPr>
        <w:t xml:space="preserve"> and</w:t>
      </w:r>
      <w:r w:rsidRPr="004E4470">
        <w:rPr>
          <w:shd w:val="clear" w:color="auto" w:fill="FFFFFF"/>
        </w:rPr>
        <w:t xml:space="preserve"> Angeliki Melidou</w:t>
      </w:r>
      <w:r w:rsidRPr="00752B9E">
        <w:rPr>
          <w:shd w:val="clear" w:color="auto" w:fill="FFFFFF"/>
          <w:vertAlign w:val="superscript"/>
        </w:rPr>
        <w:t>1</w:t>
      </w:r>
      <w:r w:rsidRPr="004E4470">
        <w:rPr>
          <w:shd w:val="clear" w:color="auto" w:fill="FFFFFF"/>
        </w:rPr>
        <w:t xml:space="preserve">, </w:t>
      </w:r>
      <w:r w:rsidRPr="00117A74">
        <w:rPr>
          <w:shd w:val="clear" w:color="auto" w:fill="FFFFFF"/>
        </w:rPr>
        <w:t xml:space="preserve">Members of the </w:t>
      </w:r>
      <w:r>
        <w:rPr>
          <w:shd w:val="clear" w:color="auto" w:fill="FFFFFF"/>
        </w:rPr>
        <w:t>ERLI-N</w:t>
      </w:r>
      <w:r w:rsidRPr="00117A74">
        <w:rPr>
          <w:shd w:val="clear" w:color="auto" w:fill="FFFFFF"/>
        </w:rPr>
        <w:t>e</w:t>
      </w:r>
      <w:r>
        <w:rPr>
          <w:shd w:val="clear" w:color="auto" w:fill="FFFFFF"/>
        </w:rPr>
        <w:t>t</w:t>
      </w:r>
      <w:r w:rsidRPr="00117A74">
        <w:rPr>
          <w:shd w:val="clear" w:color="auto" w:fill="FFFFFF"/>
        </w:rPr>
        <w:t xml:space="preserve"> network</w:t>
      </w:r>
      <w:r>
        <w:rPr>
          <w:shd w:val="clear" w:color="auto" w:fill="FFFFFF"/>
          <w:vertAlign w:val="superscript"/>
        </w:rPr>
        <w:t>3</w:t>
      </w:r>
      <w:r w:rsidRPr="00117A74">
        <w:rPr>
          <w:shd w:val="clear" w:color="auto" w:fill="FFFFFF"/>
        </w:rPr>
        <w:t xml:space="preserve"> that contributed virus </w:t>
      </w:r>
      <w:r w:rsidR="00433AA2">
        <w:rPr>
          <w:shd w:val="clear" w:color="auto" w:fill="FFFFFF"/>
        </w:rPr>
        <w:t xml:space="preserve">detection and/or </w:t>
      </w:r>
      <w:r w:rsidRPr="00117A74">
        <w:rPr>
          <w:shd w:val="clear" w:color="auto" w:fill="FFFFFF"/>
        </w:rPr>
        <w:t>characterisation data</w:t>
      </w:r>
      <w:r>
        <w:rPr>
          <w:shd w:val="clear" w:color="auto" w:fill="FFFFFF"/>
        </w:rPr>
        <w:t xml:space="preserve"> or were involved in weekly surveillance activities.</w:t>
      </w:r>
    </w:p>
    <w:p w14:paraId="5C8588CC" w14:textId="77777777" w:rsidR="00E410C8" w:rsidRPr="00117A74" w:rsidRDefault="00E410C8" w:rsidP="00E410C8">
      <w:pPr>
        <w:pStyle w:val="Heading3"/>
      </w:pPr>
      <w:r w:rsidRPr="00117A74">
        <w:t>Affiliations</w:t>
      </w:r>
    </w:p>
    <w:p w14:paraId="09DDEA95" w14:textId="77777777" w:rsidR="00E410C8" w:rsidRPr="00117A74" w:rsidRDefault="00E410C8" w:rsidP="00E410C8">
      <w:pPr>
        <w:rPr>
          <w:lang w:eastAsia="en-GB"/>
        </w:rPr>
      </w:pPr>
      <w:r w:rsidRPr="00752B9E">
        <w:rPr>
          <w:vertAlign w:val="superscript"/>
          <w:lang w:eastAsia="en-GB"/>
        </w:rPr>
        <w:t>1</w:t>
      </w:r>
      <w:r w:rsidRPr="00117A74">
        <w:rPr>
          <w:lang w:eastAsia="en-GB"/>
        </w:rPr>
        <w:t>European Centre for Disease Prevention and Control (ECDC), Stockholm, Sweden</w:t>
      </w:r>
    </w:p>
    <w:p w14:paraId="217D0A48" w14:textId="77777777" w:rsidR="00E410C8" w:rsidRDefault="00E410C8" w:rsidP="00E410C8">
      <w:pPr>
        <w:rPr>
          <w:lang w:eastAsia="en-GB"/>
        </w:rPr>
      </w:pPr>
      <w:r w:rsidRPr="00752B9E">
        <w:rPr>
          <w:vertAlign w:val="superscript"/>
          <w:lang w:eastAsia="en-GB"/>
        </w:rPr>
        <w:t>2</w:t>
      </w:r>
      <w:r w:rsidRPr="00752B9E">
        <w:rPr>
          <w:lang w:eastAsia="en-GB"/>
        </w:rPr>
        <w:t>World</w:t>
      </w:r>
      <w:r w:rsidRPr="00117A74">
        <w:rPr>
          <w:lang w:eastAsia="en-GB"/>
        </w:rPr>
        <w:t xml:space="preserve"> Health Organization (WHO) Regional Office for Europe, Copenhagen, Denmark</w:t>
      </w:r>
    </w:p>
    <w:p w14:paraId="55002FD1" w14:textId="27694436" w:rsidR="00E410C8" w:rsidRPr="00061078" w:rsidRDefault="00E410C8" w:rsidP="00E410C8">
      <w:pPr>
        <w:rPr>
          <w:shd w:val="clear" w:color="auto" w:fill="FFFFFF"/>
        </w:rPr>
      </w:pPr>
      <w:r w:rsidRPr="00A05785">
        <w:rPr>
          <w:vertAlign w:val="superscript"/>
          <w:lang w:eastAsia="en-GB"/>
        </w:rPr>
        <w:t>3</w:t>
      </w:r>
      <w:r w:rsidRPr="00117A74">
        <w:rPr>
          <w:lang w:eastAsia="en-GB"/>
        </w:rPr>
        <w:t xml:space="preserve">Members of the </w:t>
      </w:r>
      <w:r>
        <w:rPr>
          <w:shd w:val="clear" w:color="auto" w:fill="FFFFFF"/>
        </w:rPr>
        <w:t>ERLI-N</w:t>
      </w:r>
      <w:r w:rsidRPr="00117A74">
        <w:rPr>
          <w:shd w:val="clear" w:color="auto" w:fill="FFFFFF"/>
        </w:rPr>
        <w:t>e</w:t>
      </w:r>
      <w:r>
        <w:rPr>
          <w:shd w:val="clear" w:color="auto" w:fill="FFFFFF"/>
        </w:rPr>
        <w:t>t</w:t>
      </w:r>
      <w:r w:rsidRPr="00117A74">
        <w:rPr>
          <w:shd w:val="clear" w:color="auto" w:fill="FFFFFF"/>
        </w:rPr>
        <w:t xml:space="preserve"> </w:t>
      </w:r>
      <w:r w:rsidRPr="00117A74">
        <w:rPr>
          <w:lang w:eastAsia="en-GB"/>
        </w:rPr>
        <w:t xml:space="preserve">that contributed virus </w:t>
      </w:r>
      <w:r w:rsidR="00A07595">
        <w:rPr>
          <w:shd w:val="clear" w:color="auto" w:fill="FFFFFF"/>
        </w:rPr>
        <w:t xml:space="preserve">detection and/or </w:t>
      </w:r>
      <w:r w:rsidRPr="00117A74">
        <w:rPr>
          <w:lang w:eastAsia="en-GB"/>
        </w:rPr>
        <w:t xml:space="preserve">characterisation data </w:t>
      </w:r>
      <w:r>
        <w:rPr>
          <w:shd w:val="clear" w:color="auto" w:fill="FFFFFF"/>
        </w:rPr>
        <w:t xml:space="preserve">or were involved in weekly surveillance activities </w:t>
      </w:r>
      <w:r w:rsidRPr="00117A74">
        <w:rPr>
          <w:lang w:eastAsia="en-GB"/>
        </w:rPr>
        <w:t>are listed under collaborators</w:t>
      </w:r>
      <w:r>
        <w:rPr>
          <w:lang w:eastAsia="en-GB"/>
        </w:rPr>
        <w:t>; see list in the end of article</w:t>
      </w:r>
      <w:r w:rsidRPr="00117A74">
        <w:rPr>
          <w:lang w:eastAsia="en-GB"/>
        </w:rPr>
        <w:t>.</w:t>
      </w:r>
    </w:p>
    <w:p w14:paraId="293BE301" w14:textId="77777777" w:rsidR="00E410C8" w:rsidRDefault="00E410C8" w:rsidP="00215C57">
      <w:pPr>
        <w:jc w:val="both"/>
      </w:pPr>
    </w:p>
    <w:p w14:paraId="4CA12325" w14:textId="77777777" w:rsidR="00E410C8" w:rsidRDefault="00E410C8" w:rsidP="00215C57">
      <w:pPr>
        <w:jc w:val="both"/>
      </w:pPr>
    </w:p>
    <w:p w14:paraId="569C4D4F" w14:textId="21895FF1" w:rsidR="00215C57" w:rsidRDefault="00215C57" w:rsidP="008B3282">
      <w:pPr>
        <w:pStyle w:val="Heading3"/>
      </w:pPr>
      <w:r>
        <w:t xml:space="preserve">Abstract, max </w:t>
      </w:r>
      <w:r w:rsidR="00462478">
        <w:t>80</w:t>
      </w:r>
      <w:r>
        <w:t xml:space="preserve"> words</w:t>
      </w:r>
    </w:p>
    <w:p w14:paraId="008F4B72" w14:textId="385806F3" w:rsidR="00215C57" w:rsidRDefault="00B02AC9" w:rsidP="006B164E">
      <w:r>
        <w:rPr>
          <w:shd w:val="clear" w:color="auto" w:fill="FFFFFF"/>
        </w:rPr>
        <w:t>During</w:t>
      </w:r>
      <w:r w:rsidRPr="005065FB">
        <w:rPr>
          <w:shd w:val="clear" w:color="auto" w:fill="FFFFFF"/>
        </w:rPr>
        <w:t xml:space="preserve"> </w:t>
      </w:r>
      <w:r>
        <w:rPr>
          <w:shd w:val="clear" w:color="auto" w:fill="FFFFFF"/>
        </w:rPr>
        <w:t>2023</w:t>
      </w:r>
      <w:r w:rsidR="001969A8">
        <w:rPr>
          <w:shd w:val="clear" w:color="auto" w:fill="FFFFFF"/>
        </w:rPr>
        <w:t>-</w:t>
      </w:r>
      <w:r>
        <w:rPr>
          <w:shd w:val="clear" w:color="auto" w:fill="FFFFFF"/>
        </w:rPr>
        <w:t>24 influenza season in</w:t>
      </w:r>
      <w:r w:rsidR="00E410C8" w:rsidRPr="005065FB">
        <w:rPr>
          <w:shd w:val="clear" w:color="auto" w:fill="FFFFFF"/>
        </w:rPr>
        <w:t xml:space="preserve"> </w:t>
      </w:r>
      <w:r w:rsidR="00E410C8">
        <w:rPr>
          <w:shd w:val="clear" w:color="auto" w:fill="FFFFFF"/>
        </w:rPr>
        <w:t>EU/EEA</w:t>
      </w:r>
      <w:r w:rsidR="00E410C8" w:rsidRPr="005065FB">
        <w:rPr>
          <w:shd w:val="clear" w:color="auto" w:fill="FFFFFF"/>
        </w:rPr>
        <w:t xml:space="preserve">, </w:t>
      </w:r>
      <w:r>
        <w:rPr>
          <w:shd w:val="clear" w:color="auto" w:fill="FFFFFF"/>
        </w:rPr>
        <w:t xml:space="preserve">there was co-circulation of </w:t>
      </w:r>
      <w:r w:rsidR="00E410C8" w:rsidRPr="005065FB">
        <w:rPr>
          <w:shd w:val="clear" w:color="auto" w:fill="FFFFFF"/>
        </w:rPr>
        <w:t>A(H1</w:t>
      </w:r>
      <w:r w:rsidR="00B8097A">
        <w:rPr>
          <w:shd w:val="clear" w:color="auto" w:fill="FFFFFF"/>
        </w:rPr>
        <w:t>N</w:t>
      </w:r>
      <w:proofErr w:type="gramStart"/>
      <w:r w:rsidR="00B8097A">
        <w:rPr>
          <w:shd w:val="clear" w:color="auto" w:fill="FFFFFF"/>
        </w:rPr>
        <w:t>1</w:t>
      </w:r>
      <w:r w:rsidR="00E410C8" w:rsidRPr="005065FB">
        <w:rPr>
          <w:shd w:val="clear" w:color="auto" w:fill="FFFFFF"/>
        </w:rPr>
        <w:t>)pdm</w:t>
      </w:r>
      <w:proofErr w:type="gramEnd"/>
      <w:r w:rsidR="00E410C8" w:rsidRPr="005065FB">
        <w:rPr>
          <w:shd w:val="clear" w:color="auto" w:fill="FFFFFF"/>
        </w:rPr>
        <w:t>09, A(H3</w:t>
      </w:r>
      <w:r w:rsidR="00B8097A">
        <w:rPr>
          <w:shd w:val="clear" w:color="auto" w:fill="FFFFFF"/>
        </w:rPr>
        <w:t>N2</w:t>
      </w:r>
      <w:r w:rsidR="00E410C8" w:rsidRPr="005065FB">
        <w:rPr>
          <w:shd w:val="clear" w:color="auto" w:fill="FFFFFF"/>
        </w:rPr>
        <w:t>) and B</w:t>
      </w:r>
      <w:r w:rsidR="00E410C8">
        <w:rPr>
          <w:shd w:val="clear" w:color="auto" w:fill="FFFFFF"/>
        </w:rPr>
        <w:t>/Victoria</w:t>
      </w:r>
      <w:r w:rsidR="00E410C8" w:rsidRPr="005065FB">
        <w:rPr>
          <w:shd w:val="clear" w:color="auto" w:fill="FFFFFF"/>
        </w:rPr>
        <w:t xml:space="preserve"> viruses. The genetic diversification of these viruses </w:t>
      </w:r>
      <w:r w:rsidR="00E410C8">
        <w:rPr>
          <w:shd w:val="clear" w:color="auto" w:fill="FFFFFF"/>
        </w:rPr>
        <w:t xml:space="preserve">continued and clade </w:t>
      </w:r>
      <w:r w:rsidR="00E410C8" w:rsidRPr="000C2A1A">
        <w:rPr>
          <w:shd w:val="clear" w:color="auto" w:fill="FFFFFF"/>
        </w:rPr>
        <w:t>5a.2</w:t>
      </w:r>
      <w:r w:rsidR="00C0337C">
        <w:rPr>
          <w:shd w:val="clear" w:color="auto" w:fill="FFFFFF"/>
        </w:rPr>
        <w:t>a.1</w:t>
      </w:r>
      <w:r w:rsidR="00E410C8">
        <w:rPr>
          <w:shd w:val="clear" w:color="auto" w:fill="FFFFFF"/>
        </w:rPr>
        <w:t xml:space="preserve"> of A(H1N</w:t>
      </w:r>
      <w:proofErr w:type="gramStart"/>
      <w:r w:rsidR="00E410C8">
        <w:rPr>
          <w:shd w:val="clear" w:color="auto" w:fill="FFFFFF"/>
        </w:rPr>
        <w:t>1)pdm</w:t>
      </w:r>
      <w:proofErr w:type="gramEnd"/>
      <w:r w:rsidR="00E410C8">
        <w:rPr>
          <w:shd w:val="clear" w:color="auto" w:fill="FFFFFF"/>
        </w:rPr>
        <w:t xml:space="preserve">09, </w:t>
      </w:r>
      <w:r w:rsidR="00E410C8" w:rsidRPr="007239A9">
        <w:rPr>
          <w:shd w:val="clear" w:color="auto" w:fill="FFFFFF"/>
        </w:rPr>
        <w:t>2a.</w:t>
      </w:r>
      <w:r w:rsidR="000B3BF5" w:rsidRPr="007239A9">
        <w:rPr>
          <w:shd w:val="clear" w:color="auto" w:fill="FFFFFF"/>
        </w:rPr>
        <w:t>3a.1</w:t>
      </w:r>
      <w:r w:rsidR="005922C8">
        <w:rPr>
          <w:shd w:val="clear" w:color="auto" w:fill="FFFFFF"/>
        </w:rPr>
        <w:t xml:space="preserve"> </w:t>
      </w:r>
      <w:r w:rsidR="00E410C8" w:rsidRPr="007239A9">
        <w:rPr>
          <w:shd w:val="clear" w:color="auto" w:fill="FFFFFF"/>
        </w:rPr>
        <w:t>of A(H3N2) and V1A.3a.2 of B/Victoria-lineage viruses</w:t>
      </w:r>
      <w:r w:rsidR="00E410C8" w:rsidRPr="002F20FD">
        <w:rPr>
          <w:shd w:val="clear" w:color="auto" w:fill="FFFFFF"/>
        </w:rPr>
        <w:t xml:space="preserve"> </w:t>
      </w:r>
      <w:r w:rsidR="00E410C8" w:rsidRPr="005065FB">
        <w:rPr>
          <w:shd w:val="clear" w:color="auto" w:fill="FFFFFF"/>
        </w:rPr>
        <w:t xml:space="preserve">dominated. </w:t>
      </w:r>
      <w:r w:rsidR="00B975CF">
        <w:rPr>
          <w:shd w:val="clear" w:color="auto" w:fill="FFFFFF"/>
        </w:rPr>
        <w:t>23%</w:t>
      </w:r>
      <w:r w:rsidR="003D40A5">
        <w:rPr>
          <w:shd w:val="clear" w:color="auto" w:fill="FFFFFF"/>
        </w:rPr>
        <w:t xml:space="preserve"> of </w:t>
      </w:r>
      <w:r w:rsidR="001276BE" w:rsidRPr="007239A9">
        <w:rPr>
          <w:shd w:val="clear" w:color="auto" w:fill="FFFFFF"/>
        </w:rPr>
        <w:t>A(H3N2) 2a.3a.1</w:t>
      </w:r>
      <w:r w:rsidR="001276BE">
        <w:rPr>
          <w:shd w:val="clear" w:color="auto" w:fill="FFFFFF"/>
        </w:rPr>
        <w:t xml:space="preserve"> viruses</w:t>
      </w:r>
      <w:r w:rsidR="003D40A5">
        <w:rPr>
          <w:shd w:val="clear" w:color="auto" w:fill="FFFFFF"/>
        </w:rPr>
        <w:t xml:space="preserve"> </w:t>
      </w:r>
      <w:r w:rsidR="001969A8">
        <w:rPr>
          <w:shd w:val="clear" w:color="auto" w:fill="FFFFFF"/>
        </w:rPr>
        <w:t>were antigenically distinct from current vaccine virus.</w:t>
      </w:r>
      <w:r w:rsidR="001276BE">
        <w:rPr>
          <w:shd w:val="clear" w:color="auto" w:fill="FFFFFF"/>
        </w:rPr>
        <w:t xml:space="preserve"> </w:t>
      </w:r>
      <w:r w:rsidR="00B35217">
        <w:rPr>
          <w:shd w:val="clear" w:color="auto" w:fill="FFFFFF"/>
        </w:rPr>
        <w:t xml:space="preserve">B/Yamagata-lineage was not detected. </w:t>
      </w:r>
      <w:r w:rsidR="00BF6CE1">
        <w:rPr>
          <w:shd w:val="clear" w:color="auto" w:fill="FFFFFF"/>
        </w:rPr>
        <w:t>T</w:t>
      </w:r>
      <w:r w:rsidR="006B164E" w:rsidRPr="007239A9">
        <w:rPr>
          <w:shd w:val="clear" w:color="auto" w:fill="FFFFFF"/>
        </w:rPr>
        <w:t>he WHO's vaccine recommendations for the 2024</w:t>
      </w:r>
      <w:r w:rsidR="001E0809">
        <w:rPr>
          <w:shd w:val="clear" w:color="auto" w:fill="FFFFFF"/>
        </w:rPr>
        <w:t>-</w:t>
      </w:r>
      <w:r w:rsidR="006B164E" w:rsidRPr="007239A9">
        <w:rPr>
          <w:shd w:val="clear" w:color="auto" w:fill="FFFFFF"/>
        </w:rPr>
        <w:t xml:space="preserve">25 season in the northern hemisphere </w:t>
      </w:r>
      <w:r w:rsidR="003655E8">
        <w:rPr>
          <w:shd w:val="clear" w:color="auto" w:fill="FFFFFF"/>
        </w:rPr>
        <w:t>were</w:t>
      </w:r>
      <w:r w:rsidR="006B164E" w:rsidRPr="007239A9">
        <w:rPr>
          <w:shd w:val="clear" w:color="auto" w:fill="FFFFFF"/>
        </w:rPr>
        <w:t xml:space="preserve"> updated to include a new A(H3N2) component, while maintaining the current A(H1N</w:t>
      </w:r>
      <w:proofErr w:type="gramStart"/>
      <w:r w:rsidR="006B164E" w:rsidRPr="007239A9">
        <w:rPr>
          <w:shd w:val="clear" w:color="auto" w:fill="FFFFFF"/>
        </w:rPr>
        <w:t>1)pdm</w:t>
      </w:r>
      <w:proofErr w:type="gramEnd"/>
      <w:r w:rsidR="006B164E" w:rsidRPr="007239A9">
        <w:rPr>
          <w:shd w:val="clear" w:color="auto" w:fill="FFFFFF"/>
        </w:rPr>
        <w:t xml:space="preserve">09 and B/Victoria-lineage components. </w:t>
      </w:r>
    </w:p>
    <w:p w14:paraId="1FB8553D" w14:textId="77777777" w:rsidR="00215C57" w:rsidRDefault="00215C57">
      <w:pPr>
        <w:spacing w:after="160" w:line="259" w:lineRule="auto"/>
      </w:pPr>
      <w:r>
        <w:br w:type="page"/>
      </w:r>
    </w:p>
    <w:p w14:paraId="2CEAAC6A" w14:textId="62194349" w:rsidR="00BF43C1" w:rsidRDefault="0022663A" w:rsidP="00BF43C1">
      <w:pPr>
        <w:jc w:val="both"/>
      </w:pPr>
      <w:r>
        <w:lastRenderedPageBreak/>
        <w:t xml:space="preserve">Seasonal influenza </w:t>
      </w:r>
      <w:r w:rsidR="006A50FD">
        <w:t xml:space="preserve">viruses </w:t>
      </w:r>
      <w:r w:rsidR="00E631B5">
        <w:t>evolve constantly</w:t>
      </w:r>
      <w:r w:rsidR="00E42C24">
        <w:t xml:space="preserve"> both genetically and antigenically</w:t>
      </w:r>
      <w:r>
        <w:t xml:space="preserve"> </w:t>
      </w:r>
      <w:r w:rsidR="00E42C24">
        <w:t>and</w:t>
      </w:r>
      <w:r w:rsidR="001C4109">
        <w:t xml:space="preserve"> influenza vaccine components need t</w:t>
      </w:r>
      <w:r w:rsidR="00805198">
        <w:t xml:space="preserve">o be evaluated </w:t>
      </w:r>
      <w:r w:rsidR="004464BF">
        <w:t>regularly</w:t>
      </w:r>
      <w:r w:rsidR="00E42C24">
        <w:t xml:space="preserve">. </w:t>
      </w:r>
      <w:r w:rsidR="001C4109">
        <w:t xml:space="preserve"> </w:t>
      </w:r>
      <w:r w:rsidR="00F5208D">
        <w:t>T</w:t>
      </w:r>
      <w:r w:rsidR="001C4109">
        <w:t>herefore</w:t>
      </w:r>
      <w:r w:rsidR="00F5208D">
        <w:t>,</w:t>
      </w:r>
      <w:r w:rsidR="001C4109">
        <w:t xml:space="preserve"> continuous</w:t>
      </w:r>
      <w:r w:rsidR="004464BF">
        <w:t xml:space="preserve"> virological surveillance of influenza </w:t>
      </w:r>
      <w:r w:rsidR="00C43ED4">
        <w:t xml:space="preserve">virus strains is </w:t>
      </w:r>
      <w:r w:rsidR="002B0A58">
        <w:t>necessary</w:t>
      </w:r>
      <w:r w:rsidR="00C43ED4">
        <w:t>.</w:t>
      </w:r>
      <w:r w:rsidR="001C4109">
        <w:t xml:space="preserve"> </w:t>
      </w:r>
      <w:r w:rsidR="00BF43C1">
        <w:t>This report summari</w:t>
      </w:r>
      <w:r w:rsidR="00D26B84">
        <w:t>s</w:t>
      </w:r>
      <w:r w:rsidR="00BF43C1">
        <w:t xml:space="preserve">es influenza virological surveillance data in the European Union and Economic Area, for weeks 40/2023 through </w:t>
      </w:r>
      <w:r w:rsidR="00E605D3" w:rsidRPr="00E842B7">
        <w:t>9</w:t>
      </w:r>
      <w:r w:rsidR="00BF43C1" w:rsidRPr="00E842B7">
        <w:t>/2024</w:t>
      </w:r>
      <w:r w:rsidR="00BF43C1">
        <w:t xml:space="preserve">, as reported by </w:t>
      </w:r>
      <w:r w:rsidR="00A12708">
        <w:t>n</w:t>
      </w:r>
      <w:r w:rsidR="00BF43C1">
        <w:t xml:space="preserve">ational </w:t>
      </w:r>
      <w:r w:rsidR="00A12708">
        <w:t>i</w:t>
      </w:r>
      <w:r w:rsidR="00BF43C1">
        <w:t xml:space="preserve">nfluenza </w:t>
      </w:r>
      <w:r w:rsidR="00A12708">
        <w:t xml:space="preserve">reference laboratories </w:t>
      </w:r>
      <w:r w:rsidR="00BF43C1">
        <w:t xml:space="preserve">to The European Surveillance System (TESSy) </w:t>
      </w:r>
      <w:r w:rsidR="00E16232">
        <w:t xml:space="preserve">hosted </w:t>
      </w:r>
      <w:r w:rsidR="00BF43C1">
        <w:t>at the European Centre for Disease Prevention and Control (ECDC)</w:t>
      </w:r>
      <w:r w:rsidR="00757D46">
        <w:t xml:space="preserve"> </w:t>
      </w:r>
      <w:r w:rsidR="006A50FD">
        <w:t>and discusses the results in context of the WHO vaccine composition recommendation</w:t>
      </w:r>
      <w:r w:rsidR="00741770">
        <w:t xml:space="preserve"> for northern hemisphere (NH)</w:t>
      </w:r>
      <w:r w:rsidR="005430B9">
        <w:t xml:space="preserve"> 2024-25</w:t>
      </w:r>
      <w:r w:rsidR="00F26219">
        <w:t xml:space="preserve"> influenza season</w:t>
      </w:r>
      <w:r w:rsidR="00BF43C1">
        <w:t>.</w:t>
      </w:r>
    </w:p>
    <w:p w14:paraId="0E0E9CB8" w14:textId="7402DA02" w:rsidR="006754EB" w:rsidRDefault="006727A1" w:rsidP="00215C57">
      <w:pPr>
        <w:jc w:val="both"/>
        <w:rPr>
          <w:i/>
          <w:iCs/>
        </w:rPr>
      </w:pPr>
      <w:r>
        <w:t>The</w:t>
      </w:r>
      <w:r w:rsidR="00357A5B">
        <w:t xml:space="preserve"> data sources and methods were as described earlier </w:t>
      </w:r>
      <w:r w:rsidR="00E55152">
        <w:fldChar w:fldCharType="begin">
          <w:fldData xml:space="preserve">PEVuZE5vdGU+PENpdGU+PEF1dGhvcj5NZWxpZG91PC9BdXRob3I+PFllYXI+MjAyMDwvWWVhcj48
UmVjTnVtPjE4ODE8L1JlY051bT48RGlzcGxheVRleHQ+WzFdPC9EaXNwbGF5VGV4dD48cmVjb3Jk
PjxyZWMtbnVtYmVyPjE4ODE8L3JlYy1udW1iZXI+PGZvcmVpZ24ta2V5cz48a2V5IGFwcD0iRU4i
IGRiLWlkPSI5cHphOTB2czVhMGRmOGV3ZTV6NWFkczBlczV4dHR2MnRhZHciIHRpbWVzdGFtcD0i
MTcxMDUxMzc5NiI+MTg4MTwva2V5PjwvZm9yZWlnbi1rZXlzPjxyZWYtdHlwZSBuYW1lPSJKb3Vy
bmFsIEFydGljbGUiPjE3PC9yZWYtdHlwZT48Y29udHJpYnV0b3JzPjxhdXRob3JzPjxhdXRob3I+
TWVsaWRvdSwgQS48L2F1dGhvcj48YXV0aG9yPkh1bmduZXMsIE8uPC9hdXRob3I+PGF1dGhvcj5Q
ZXJleWFzbG92LCBELjwvYXV0aG9yPjxhdXRob3I+QWRsaG9jaCwgQy48L2F1dGhvcj48YXV0aG9y
PlNlZ2Fsb2ZmLCBILjwvYXV0aG9yPjxhdXRob3I+Um9iZXN5biwgRS48L2F1dGhvcj48YXV0aG9y
PlBlbnR0aW5lbiwgUC48L2F1dGhvcj48YXV0aG9yPk9sc2VuLCBTLiBKLjwvYXV0aG9yPjxhdXRo
b3I+RXVyb3BlYW4gUmVnaW9uIGluZmx1ZW56YSBzdXJ2ZWlsbGFuY2UsIG5ldHdvcms8L2F1dGhv
cj48L2F1dGhvcnM+PC9jb250cmlidXRvcnM+PGF1dGgtYWRkcmVzcz5FdXJvcGVhbiBDZW50cmUg
Zm9yIERpc2Vhc2UgUHJldmVudGlvbiBhbmQgQ29udHJvbCAoRUNEQyksIFN0b2NraG9sbSwgU3dl
ZGVuLiBFbGVjdHJvbmljIGFkZHJlc3M6IGFuZ2VsaWtpLm1lbGlkb3VAZWNkYy5ldXJvcGEuZXUu
JiN4RDtOb3J3ZWdpYW4gSW5zdGl0dXRlIG9mIFB1YmxpYyBIZWFsdGgsIE9zbG8sIE5vcndheS4m
I3hEO1dITyBSZWdpb25hbCBPZmZpY2UgZm9yIEV1cm9wZSwgQ29wZW5oYWdlbiwgRGVubWFyay4m
I3hEO0V1cm9wZWFuIENlbnRyZSBmb3IgRGlzZWFzZSBQcmV2ZW50aW9uIGFuZCBDb250cm9sIChF
Q0RDKSwgU3RvY2tob2xtLCBTd2VkZW4uPC9hdXRoLWFkZHJlc3M+PHRpdGxlcz48dGl0bGU+UHJl
ZG9taW5hbmNlIG9mIGluZmx1ZW56YSB2aXJ1cyBBKEgzTjIpIDNDLjJhMWIgYW5kIEEoSDFOMSlw
ZG0wOSA2Qi4xQTVBIGdlbmV0aWMgc3ViY2xhZGVzIGluIHRoZSBXSE8gRXVyb3BlYW4gUmVnaW9u
LCAyMDE4LTIwMTk8L3RpdGxlPjxzZWNvbmRhcnktdGl0bGU+VmFjY2luZTwvc2Vjb25kYXJ5LXRp
dGxlPjwvdGl0bGVzPjxwZXJpb2RpY2FsPjxmdWxsLXRpdGxlPlZhY2NpbmU8L2Z1bGwtdGl0bGU+
PGFiYnItMT5WYWNjaW5lPC9hYmJyLTE+PGFiYnItMj5WYWNjaW5lPC9hYmJyLTI+PC9wZXJpb2Rp
Y2FsPjxwYWdlcz41NzA3LTU3MTc8L3BhZ2VzPjx2b2x1bWU+Mzg8L3ZvbHVtZT48bnVtYmVyPjM1
PC9udW1iZXI+PGVkaXRpb24+MjAyMDA3MDM8L2VkaXRpb24+PGtleXdvcmRzPjxrZXl3b3JkPkhl
bWFnZ2x1dGluaW4gR2x5Y29wcm90ZWlucywgSW5mbHVlbnphIFZpcnVzL2dlbmV0aWNzPC9rZXl3
b3JkPjxrZXl3b3JkPkh1bWFuczwva2V5d29yZD48a2V5d29yZD4qSW5mbHVlbnphIEEgVmlydXMs
IEgxTjEgU3VidHlwZS9nZW5ldGljczwva2V5d29yZD48a2V5d29yZD5JbmZsdWVuemEgQSBWaXJ1
cywgSDNOMiBTdWJ0eXBlL2dlbmV0aWNzPC9rZXl3b3JkPjxrZXl3b3JkPipJbmZsdWVuemEgVmFj
Y2luZXM8L2tleXdvcmQ+PGtleXdvcmQ+KkluZmx1ZW56YSwgSHVtYW4vZXBpZGVtaW9sb2d5L3By
ZXZlbnRpb24gJmFtcDsgY29udHJvbDwva2V5d29yZD48a2V5d29yZD4qQWxwaGFpbmZsdWVuemF2
aXJ1czwva2V5d29yZD48a2V5d29yZD5QaHlsb2dlbnk8L2tleXdvcmQ+PGtleXdvcmQ+Uk5BLCBW
aXJhbDwva2V5d29yZD48a2V5d29yZD5Xb3JsZCBIZWFsdGggT3JnYW5pemF0aW9uPC9rZXl3b3Jk
PjxrZXl3b3JkPkFudGlnZW5pYzwva2V5d29yZD48a2V5d29yZD5FdXJvcGU8L2tleXdvcmQ+PGtl
eXdvcmQ+R2VuZXRpYzwva2V5d29yZD48a2V5d29yZD5JbmZsdWVuemE8L2tleXdvcmQ+PGtleXdv
cmQ+U3VydmVpbGxhbmNlPC9rZXl3b3JkPjxrZXl3b3JkPlZhY2NpbmU8L2tleXdvcmQ+PC9rZXl3
b3Jkcz48ZGF0ZXM+PHllYXI+MjAyMDwveWVhcj48cHViLWRhdGVzPjxkYXRlPkp1bCAzMTwvZGF0
ZT48L3B1Yi1kYXRlcz48L2RhdGVzPjxpc2JuPjE4NzMtMjUxOCAoRWxlY3Ryb25pYykmI3hEOzAy
NjQtNDEwWCAoTGlua2luZyk8L2lzYm4+PGFjY2Vzc2lvbi1udW0+MzI2MjQyNTI8L2FjY2Vzc2lv
bi1udW0+PHVybHM+PHJlbGF0ZWQtdXJscz48dXJsPmh0dHBzOi8vd3d3Lm5jYmkubmxtLm5paC5n
b3YvcHVibWVkLzMyNjI0MjUyPC91cmw+PC9yZWxhdGVkLXVybHM+PC91cmxzPjxjdXN0b20xPkRl
Y2xhcmF0aW9uIG9mIENvbXBldGluZyBJbnRlcmVzdCBUaGUgYXV0aG9ycyBkZWNsYXJlIHRoYXQg
dGhleSBoYXZlIG5vIGtub3duIGNvbXBldGluZyBmaW5hbmNpYWwgaW50ZXJlc3RzIG9yIHBlcnNv
bmFsIHJlbGF0aW9uc2hpcHMgdGhhdCBjb3VsZCBoYXZlIGFwcGVhcmVkIHRvIGluZmx1ZW5jZSB0
aGUgd29yayByZXBvcnRlZCBpbiB0aGlzIHBhcGVyLjwvY3VzdG9tMT48ZWxlY3Ryb25pYy1yZXNv
dXJjZS1udW0+MTAuMTAxNi9qLnZhY2NpbmUuMjAyMC4wNi4wMzE8L2VsZWN0cm9uaWMtcmVzb3Vy
Y2UtbnVtPjxyZW1vdGUtZGF0YWJhc2UtbmFtZT5NZWRsaW5lPC9yZW1vdGUtZGF0YWJhc2UtbmFt
ZT48cmVtb3RlLWRhdGFiYXNlLXByb3ZpZGVyPk5MTTwvcmVtb3RlLWRhdGFiYXNlLXByb3ZpZGVy
PjwvcmVjb3JkPjwvQ2l0ZT48L0VuZE5vdGU+AG==
</w:fldData>
        </w:fldChar>
      </w:r>
      <w:r w:rsidR="00E55152">
        <w:instrText xml:space="preserve"> ADDIN EN.CITE </w:instrText>
      </w:r>
      <w:r w:rsidR="00E55152">
        <w:fldChar w:fldCharType="begin">
          <w:fldData xml:space="preserve">PEVuZE5vdGU+PENpdGU+PEF1dGhvcj5NZWxpZG91PC9BdXRob3I+PFllYXI+MjAyMDwvWWVhcj48
UmVjTnVtPjE4ODE8L1JlY051bT48RGlzcGxheVRleHQ+WzFdPC9EaXNwbGF5VGV4dD48cmVjb3Jk
PjxyZWMtbnVtYmVyPjE4ODE8L3JlYy1udW1iZXI+PGZvcmVpZ24ta2V5cz48a2V5IGFwcD0iRU4i
IGRiLWlkPSI5cHphOTB2czVhMGRmOGV3ZTV6NWFkczBlczV4dHR2MnRhZHciIHRpbWVzdGFtcD0i
MTcxMDUxMzc5NiI+MTg4MTwva2V5PjwvZm9yZWlnbi1rZXlzPjxyZWYtdHlwZSBuYW1lPSJKb3Vy
bmFsIEFydGljbGUiPjE3PC9yZWYtdHlwZT48Y29udHJpYnV0b3JzPjxhdXRob3JzPjxhdXRob3I+
TWVsaWRvdSwgQS48L2F1dGhvcj48YXV0aG9yPkh1bmduZXMsIE8uPC9hdXRob3I+PGF1dGhvcj5Q
ZXJleWFzbG92LCBELjwvYXV0aG9yPjxhdXRob3I+QWRsaG9jaCwgQy48L2F1dGhvcj48YXV0aG9y
PlNlZ2Fsb2ZmLCBILjwvYXV0aG9yPjxhdXRob3I+Um9iZXN5biwgRS48L2F1dGhvcj48YXV0aG9y
PlBlbnR0aW5lbiwgUC48L2F1dGhvcj48YXV0aG9yPk9sc2VuLCBTLiBKLjwvYXV0aG9yPjxhdXRo
b3I+RXVyb3BlYW4gUmVnaW9uIGluZmx1ZW56YSBzdXJ2ZWlsbGFuY2UsIG5ldHdvcms8L2F1dGhv
cj48L2F1dGhvcnM+PC9jb250cmlidXRvcnM+PGF1dGgtYWRkcmVzcz5FdXJvcGVhbiBDZW50cmUg
Zm9yIERpc2Vhc2UgUHJldmVudGlvbiBhbmQgQ29udHJvbCAoRUNEQyksIFN0b2NraG9sbSwgU3dl
ZGVuLiBFbGVjdHJvbmljIGFkZHJlc3M6IGFuZ2VsaWtpLm1lbGlkb3VAZWNkYy5ldXJvcGEuZXUu
JiN4RDtOb3J3ZWdpYW4gSW5zdGl0dXRlIG9mIFB1YmxpYyBIZWFsdGgsIE9zbG8sIE5vcndheS4m
I3hEO1dITyBSZWdpb25hbCBPZmZpY2UgZm9yIEV1cm9wZSwgQ29wZW5oYWdlbiwgRGVubWFyay4m
I3hEO0V1cm9wZWFuIENlbnRyZSBmb3IgRGlzZWFzZSBQcmV2ZW50aW9uIGFuZCBDb250cm9sIChF
Q0RDKSwgU3RvY2tob2xtLCBTd2VkZW4uPC9hdXRoLWFkZHJlc3M+PHRpdGxlcz48dGl0bGU+UHJl
ZG9taW5hbmNlIG9mIGluZmx1ZW56YSB2aXJ1cyBBKEgzTjIpIDNDLjJhMWIgYW5kIEEoSDFOMSlw
ZG0wOSA2Qi4xQTVBIGdlbmV0aWMgc3ViY2xhZGVzIGluIHRoZSBXSE8gRXVyb3BlYW4gUmVnaW9u
LCAyMDE4LTIwMTk8L3RpdGxlPjxzZWNvbmRhcnktdGl0bGU+VmFjY2luZTwvc2Vjb25kYXJ5LXRp
dGxlPjwvdGl0bGVzPjxwZXJpb2RpY2FsPjxmdWxsLXRpdGxlPlZhY2NpbmU8L2Z1bGwtdGl0bGU+
PGFiYnItMT5WYWNjaW5lPC9hYmJyLTE+PGFiYnItMj5WYWNjaW5lPC9hYmJyLTI+PC9wZXJpb2Rp
Y2FsPjxwYWdlcz41NzA3LTU3MTc8L3BhZ2VzPjx2b2x1bWU+Mzg8L3ZvbHVtZT48bnVtYmVyPjM1
PC9udW1iZXI+PGVkaXRpb24+MjAyMDA3MDM8L2VkaXRpb24+PGtleXdvcmRzPjxrZXl3b3JkPkhl
bWFnZ2x1dGluaW4gR2x5Y29wcm90ZWlucywgSW5mbHVlbnphIFZpcnVzL2dlbmV0aWNzPC9rZXl3
b3JkPjxrZXl3b3JkPkh1bWFuczwva2V5d29yZD48a2V5d29yZD4qSW5mbHVlbnphIEEgVmlydXMs
IEgxTjEgU3VidHlwZS9nZW5ldGljczwva2V5d29yZD48a2V5d29yZD5JbmZsdWVuemEgQSBWaXJ1
cywgSDNOMiBTdWJ0eXBlL2dlbmV0aWNzPC9rZXl3b3JkPjxrZXl3b3JkPipJbmZsdWVuemEgVmFj
Y2luZXM8L2tleXdvcmQ+PGtleXdvcmQ+KkluZmx1ZW56YSwgSHVtYW4vZXBpZGVtaW9sb2d5L3By
ZXZlbnRpb24gJmFtcDsgY29udHJvbDwva2V5d29yZD48a2V5d29yZD4qQWxwaGFpbmZsdWVuemF2
aXJ1czwva2V5d29yZD48a2V5d29yZD5QaHlsb2dlbnk8L2tleXdvcmQ+PGtleXdvcmQ+Uk5BLCBW
aXJhbDwva2V5d29yZD48a2V5d29yZD5Xb3JsZCBIZWFsdGggT3JnYW5pemF0aW9uPC9rZXl3b3Jk
PjxrZXl3b3JkPkFudGlnZW5pYzwva2V5d29yZD48a2V5d29yZD5FdXJvcGU8L2tleXdvcmQ+PGtl
eXdvcmQ+R2VuZXRpYzwva2V5d29yZD48a2V5d29yZD5JbmZsdWVuemE8L2tleXdvcmQ+PGtleXdv
cmQ+U3VydmVpbGxhbmNlPC9rZXl3b3JkPjxrZXl3b3JkPlZhY2NpbmU8L2tleXdvcmQ+PC9rZXl3
b3Jkcz48ZGF0ZXM+PHllYXI+MjAyMDwveWVhcj48cHViLWRhdGVzPjxkYXRlPkp1bCAzMTwvZGF0
ZT48L3B1Yi1kYXRlcz48L2RhdGVzPjxpc2JuPjE4NzMtMjUxOCAoRWxlY3Ryb25pYykmI3hEOzAy
NjQtNDEwWCAoTGlua2luZyk8L2lzYm4+PGFjY2Vzc2lvbi1udW0+MzI2MjQyNTI8L2FjY2Vzc2lv
bi1udW0+PHVybHM+PHJlbGF0ZWQtdXJscz48dXJsPmh0dHBzOi8vd3d3Lm5jYmkubmxtLm5paC5n
b3YvcHVibWVkLzMyNjI0MjUyPC91cmw+PC9yZWxhdGVkLXVybHM+PC91cmxzPjxjdXN0b20xPkRl
Y2xhcmF0aW9uIG9mIENvbXBldGluZyBJbnRlcmVzdCBUaGUgYXV0aG9ycyBkZWNsYXJlIHRoYXQg
dGhleSBoYXZlIG5vIGtub3duIGNvbXBldGluZyBmaW5hbmNpYWwgaW50ZXJlc3RzIG9yIHBlcnNv
bmFsIHJlbGF0aW9uc2hpcHMgdGhhdCBjb3VsZCBoYXZlIGFwcGVhcmVkIHRvIGluZmx1ZW5jZSB0
aGUgd29yayByZXBvcnRlZCBpbiB0aGlzIHBhcGVyLjwvY3VzdG9tMT48ZWxlY3Ryb25pYy1yZXNv
dXJjZS1udW0+MTAuMTAxNi9qLnZhY2NpbmUuMjAyMC4wNi4wMzE8L2VsZWN0cm9uaWMtcmVzb3Vy
Y2UtbnVtPjxyZW1vdGUtZGF0YWJhc2UtbmFtZT5NZWRsaW5lPC9yZW1vdGUtZGF0YWJhc2UtbmFt
ZT48cmVtb3RlLWRhdGFiYXNlLXByb3ZpZGVyPk5MTTwvcmVtb3RlLWRhdGFiYXNlLXByb3ZpZGVy
PjwvcmVjb3JkPjwvQ2l0ZT48L0VuZE5vdGU+AG==
</w:fldData>
        </w:fldChar>
      </w:r>
      <w:r w:rsidR="00E55152">
        <w:instrText xml:space="preserve"> ADDIN EN.CITE.DATA </w:instrText>
      </w:r>
      <w:r w:rsidR="00E55152">
        <w:fldChar w:fldCharType="end"/>
      </w:r>
      <w:r w:rsidR="00E55152">
        <w:fldChar w:fldCharType="separate"/>
      </w:r>
      <w:r w:rsidR="00E55152">
        <w:rPr>
          <w:noProof/>
        </w:rPr>
        <w:t>[1]</w:t>
      </w:r>
      <w:r w:rsidR="00E55152">
        <w:fldChar w:fldCharType="end"/>
      </w:r>
      <w:r w:rsidR="00D160DE" w:rsidRPr="00D160DE">
        <w:t xml:space="preserve"> </w:t>
      </w:r>
      <w:r w:rsidR="00B70EBA">
        <w:t>.</w:t>
      </w:r>
      <w:r w:rsidR="0071150C" w:rsidDel="0071150C">
        <w:t xml:space="preserve"> </w:t>
      </w:r>
    </w:p>
    <w:p w14:paraId="0BB9EBB4" w14:textId="6E9966EE" w:rsidR="00215C57" w:rsidRDefault="00215C57" w:rsidP="00215C57">
      <w:pPr>
        <w:jc w:val="both"/>
        <w:rPr>
          <w:i/>
          <w:iCs/>
        </w:rPr>
      </w:pPr>
      <w:r w:rsidRPr="3F0871A9">
        <w:rPr>
          <w:i/>
          <w:iCs/>
        </w:rPr>
        <w:t>Detections</w:t>
      </w:r>
    </w:p>
    <w:p w14:paraId="76940605" w14:textId="465C9C96" w:rsidR="00215C57" w:rsidRDefault="0026681C" w:rsidP="00215C57">
      <w:pPr>
        <w:jc w:val="both"/>
        <w:rPr>
          <w:rFonts w:eastAsia="Tahoma" w:cs="Tahoma"/>
        </w:rPr>
      </w:pPr>
      <w:r>
        <w:rPr>
          <w:rFonts w:eastAsia="Tahoma" w:cs="Tahoma"/>
        </w:rPr>
        <w:t>In the EU/EEA,</w:t>
      </w:r>
      <w:r w:rsidRPr="1ECB122A">
        <w:rPr>
          <w:rFonts w:eastAsia="Tahoma" w:cs="Tahoma"/>
        </w:rPr>
        <w:t xml:space="preserve"> </w:t>
      </w:r>
      <w:r>
        <w:rPr>
          <w:rFonts w:eastAsia="Tahoma" w:cs="Tahoma"/>
        </w:rPr>
        <w:t>w</w:t>
      </w:r>
      <w:r w:rsidR="00215C57" w:rsidRPr="1ECB122A">
        <w:rPr>
          <w:rFonts w:eastAsia="Tahoma" w:cs="Tahoma"/>
        </w:rPr>
        <w:t xml:space="preserve">ithin the reporting period, </w:t>
      </w:r>
      <w:r w:rsidR="000E7CD7" w:rsidRPr="00E842B7">
        <w:rPr>
          <w:rFonts w:eastAsia="Tahoma" w:cs="Tahoma"/>
        </w:rPr>
        <w:t>154718</w:t>
      </w:r>
      <w:r w:rsidR="00215C57" w:rsidRPr="1ECB122A">
        <w:rPr>
          <w:rFonts w:eastAsia="Tahoma" w:cs="Tahoma"/>
        </w:rPr>
        <w:t xml:space="preserve"> influenza virus detections (sentinel and non-sentinel combined)</w:t>
      </w:r>
      <w:r w:rsidR="00F4201B">
        <w:rPr>
          <w:rFonts w:eastAsia="Tahoma" w:cs="Tahoma"/>
        </w:rPr>
        <w:t xml:space="preserve">, </w:t>
      </w:r>
      <w:r w:rsidR="00215C57" w:rsidRPr="1ECB122A">
        <w:rPr>
          <w:rFonts w:eastAsia="Tahoma" w:cs="Tahoma"/>
        </w:rPr>
        <w:t xml:space="preserve">were reported from </w:t>
      </w:r>
      <w:r w:rsidR="006E2B0E">
        <w:rPr>
          <w:rFonts w:eastAsia="Tahoma" w:cs="Tahoma"/>
        </w:rPr>
        <w:t>29</w:t>
      </w:r>
      <w:r w:rsidR="006E2B0E" w:rsidRPr="1ECB122A">
        <w:rPr>
          <w:rFonts w:eastAsia="Tahoma" w:cs="Tahoma"/>
        </w:rPr>
        <w:t xml:space="preserve"> </w:t>
      </w:r>
      <w:r w:rsidR="00215C57" w:rsidRPr="1ECB122A">
        <w:rPr>
          <w:rFonts w:eastAsia="Tahoma" w:cs="Tahoma"/>
        </w:rPr>
        <w:t>countries</w:t>
      </w:r>
      <w:r>
        <w:rPr>
          <w:rFonts w:eastAsia="Tahoma" w:cs="Tahoma"/>
        </w:rPr>
        <w:t xml:space="preserve"> </w:t>
      </w:r>
      <w:r w:rsidR="00215C57" w:rsidRPr="1ECB122A">
        <w:rPr>
          <w:rFonts w:eastAsia="Tahoma" w:cs="Tahoma"/>
        </w:rPr>
        <w:t xml:space="preserve">of which </w:t>
      </w:r>
      <w:r w:rsidR="00F55DC0" w:rsidRPr="1ECB122A">
        <w:rPr>
          <w:rFonts w:eastAsia="Tahoma" w:cs="Tahoma"/>
        </w:rPr>
        <w:t>9</w:t>
      </w:r>
      <w:r w:rsidR="00F55DC0">
        <w:rPr>
          <w:rFonts w:eastAsia="Tahoma" w:cs="Tahoma"/>
        </w:rPr>
        <w:t>7</w:t>
      </w:r>
      <w:r w:rsidR="00215C57" w:rsidRPr="1ECB122A">
        <w:rPr>
          <w:rFonts w:eastAsia="Tahoma" w:cs="Tahoma"/>
        </w:rPr>
        <w:t>%</w:t>
      </w:r>
      <w:r w:rsidR="005F5B3F">
        <w:rPr>
          <w:rFonts w:eastAsia="Tahoma" w:cs="Tahoma"/>
        </w:rPr>
        <w:t xml:space="preserve"> </w:t>
      </w:r>
      <w:r w:rsidR="00215C57" w:rsidRPr="1ECB122A">
        <w:rPr>
          <w:rFonts w:eastAsia="Tahoma" w:cs="Tahoma"/>
        </w:rPr>
        <w:t>(</w:t>
      </w:r>
      <w:r w:rsidR="0067483A" w:rsidRPr="1ECB122A">
        <w:rPr>
          <w:rFonts w:eastAsia="Tahoma" w:cs="Tahoma"/>
        </w:rPr>
        <w:t>1</w:t>
      </w:r>
      <w:r w:rsidR="0067483A">
        <w:rPr>
          <w:rFonts w:eastAsia="Tahoma" w:cs="Tahoma"/>
        </w:rPr>
        <w:t>50692</w:t>
      </w:r>
      <w:r w:rsidR="00215C57" w:rsidRPr="1ECB122A">
        <w:rPr>
          <w:rFonts w:eastAsia="Tahoma" w:cs="Tahoma"/>
        </w:rPr>
        <w:t xml:space="preserve">) were type A and </w:t>
      </w:r>
      <w:r w:rsidR="00F55DC0">
        <w:rPr>
          <w:rFonts w:eastAsia="Tahoma" w:cs="Tahoma"/>
        </w:rPr>
        <w:t>3</w:t>
      </w:r>
      <w:r w:rsidR="00215C57" w:rsidRPr="1ECB122A">
        <w:rPr>
          <w:rFonts w:eastAsia="Tahoma" w:cs="Tahoma"/>
        </w:rPr>
        <w:t>%</w:t>
      </w:r>
      <w:r w:rsidR="005F5B3F">
        <w:rPr>
          <w:rFonts w:eastAsia="Tahoma" w:cs="Tahoma"/>
        </w:rPr>
        <w:t xml:space="preserve"> </w:t>
      </w:r>
      <w:r w:rsidR="00215C57" w:rsidRPr="1ECB122A">
        <w:rPr>
          <w:rFonts w:eastAsia="Tahoma" w:cs="Tahoma"/>
        </w:rPr>
        <w:t>(</w:t>
      </w:r>
      <w:r w:rsidR="003B1C43">
        <w:rPr>
          <w:rFonts w:eastAsia="Tahoma" w:cs="Tahoma"/>
        </w:rPr>
        <w:t>4</w:t>
      </w:r>
      <w:r w:rsidR="00FA4DAE">
        <w:rPr>
          <w:rFonts w:eastAsia="Tahoma" w:cs="Tahoma"/>
        </w:rPr>
        <w:t>026</w:t>
      </w:r>
      <w:r w:rsidR="00215C57" w:rsidRPr="1ECB122A">
        <w:rPr>
          <w:rFonts w:eastAsia="Tahoma" w:cs="Tahoma"/>
        </w:rPr>
        <w:t>) were type B virus</w:t>
      </w:r>
      <w:r w:rsidR="00D461CC">
        <w:rPr>
          <w:rFonts w:eastAsia="Tahoma" w:cs="Tahoma"/>
        </w:rPr>
        <w:t xml:space="preserve"> (Table 1, Figure 1)</w:t>
      </w:r>
      <w:r w:rsidR="00215C57" w:rsidRPr="1ECB122A">
        <w:rPr>
          <w:rFonts w:eastAsia="Tahoma" w:cs="Tahoma"/>
        </w:rPr>
        <w:t>.</w:t>
      </w:r>
    </w:p>
    <w:p w14:paraId="27B7DF69" w14:textId="7E220BFD" w:rsidR="00215C57" w:rsidRPr="00E842B7" w:rsidRDefault="00215C57" w:rsidP="00215C57">
      <w:pPr>
        <w:jc w:val="both"/>
      </w:pPr>
      <w:r w:rsidRPr="1ECB122A">
        <w:rPr>
          <w:rFonts w:eastAsia="Tahoma" w:cs="Tahoma"/>
        </w:rPr>
        <w:t>Of the subtyped influenza A viruses</w:t>
      </w:r>
      <w:r w:rsidRPr="00E842B7">
        <w:rPr>
          <w:rFonts w:eastAsia="Tahoma" w:cs="Tahoma"/>
        </w:rPr>
        <w:t xml:space="preserve">, </w:t>
      </w:r>
      <w:r w:rsidR="003B1C43" w:rsidRPr="00E842B7">
        <w:rPr>
          <w:rFonts w:eastAsia="Tahoma" w:cs="Tahoma"/>
        </w:rPr>
        <w:t>30</w:t>
      </w:r>
      <w:r w:rsidR="00C30AF5" w:rsidRPr="00E842B7">
        <w:rPr>
          <w:rFonts w:eastAsia="Tahoma" w:cs="Tahoma"/>
        </w:rPr>
        <w:t>463</w:t>
      </w:r>
      <w:r w:rsidR="005F5B3F">
        <w:rPr>
          <w:rFonts w:eastAsia="Tahoma" w:cs="Tahoma"/>
        </w:rPr>
        <w:t xml:space="preserve"> </w:t>
      </w:r>
      <w:r w:rsidRPr="00E842B7">
        <w:rPr>
          <w:rFonts w:eastAsia="Tahoma" w:cs="Tahoma"/>
        </w:rPr>
        <w:t>(</w:t>
      </w:r>
      <w:r w:rsidR="00D5076E" w:rsidRPr="00E842B7">
        <w:rPr>
          <w:rFonts w:eastAsia="Tahoma" w:cs="Tahoma"/>
        </w:rPr>
        <w:t>75</w:t>
      </w:r>
      <w:r w:rsidRPr="00E842B7">
        <w:rPr>
          <w:rFonts w:eastAsia="Tahoma" w:cs="Tahoma"/>
        </w:rPr>
        <w:t>%)</w:t>
      </w:r>
      <w:r w:rsidRPr="1ECB122A">
        <w:rPr>
          <w:rFonts w:eastAsia="Tahoma" w:cs="Tahoma"/>
        </w:rPr>
        <w:t xml:space="preserve"> were influenza A(H</w:t>
      </w:r>
      <w:proofErr w:type="gramStart"/>
      <w:r w:rsidRPr="1ECB122A">
        <w:rPr>
          <w:rFonts w:eastAsia="Tahoma" w:cs="Tahoma"/>
        </w:rPr>
        <w:t>1)pdm</w:t>
      </w:r>
      <w:proofErr w:type="gramEnd"/>
      <w:r w:rsidRPr="1ECB122A">
        <w:rPr>
          <w:rFonts w:eastAsia="Tahoma" w:cs="Tahoma"/>
        </w:rPr>
        <w:t xml:space="preserve">09 and </w:t>
      </w:r>
      <w:r w:rsidR="00F267CC" w:rsidRPr="00E448CD">
        <w:rPr>
          <w:rFonts w:eastAsia="Tahoma" w:cs="Tahoma"/>
        </w:rPr>
        <w:t>10174</w:t>
      </w:r>
      <w:r w:rsidR="005F5B3F">
        <w:rPr>
          <w:rFonts w:eastAsia="Tahoma" w:cs="Tahoma"/>
        </w:rPr>
        <w:t xml:space="preserve"> </w:t>
      </w:r>
      <w:r w:rsidRPr="00E842B7">
        <w:rPr>
          <w:rFonts w:eastAsia="Tahoma" w:cs="Tahoma"/>
        </w:rPr>
        <w:t>(</w:t>
      </w:r>
      <w:r w:rsidR="00D5076E" w:rsidRPr="00E842B7">
        <w:rPr>
          <w:rFonts w:eastAsia="Tahoma" w:cs="Tahoma"/>
        </w:rPr>
        <w:t>25</w:t>
      </w:r>
      <w:r w:rsidRPr="00E842B7">
        <w:rPr>
          <w:rFonts w:eastAsia="Tahoma" w:cs="Tahoma"/>
        </w:rPr>
        <w:t>%)</w:t>
      </w:r>
      <w:r w:rsidRPr="1ECB122A">
        <w:rPr>
          <w:rFonts w:eastAsia="Tahoma" w:cs="Tahoma"/>
        </w:rPr>
        <w:t xml:space="preserve"> were influenza A(H3). Of </w:t>
      </w:r>
      <w:r w:rsidRPr="00E842B7">
        <w:rPr>
          <w:rFonts w:eastAsia="Tahoma" w:cs="Tahoma"/>
        </w:rPr>
        <w:t>the</w:t>
      </w:r>
      <w:r w:rsidR="005F5B3F">
        <w:rPr>
          <w:rFonts w:eastAsia="Tahoma" w:cs="Tahoma"/>
        </w:rPr>
        <w:t xml:space="preserve"> </w:t>
      </w:r>
      <w:r w:rsidR="00826BB1">
        <w:rPr>
          <w:rFonts w:eastAsia="Tahoma" w:cs="Tahoma"/>
        </w:rPr>
        <w:t>4</w:t>
      </w:r>
      <w:r w:rsidR="00A62AC6" w:rsidRPr="00E448CD">
        <w:rPr>
          <w:rFonts w:eastAsia="Tahoma" w:cs="Tahoma"/>
        </w:rPr>
        <w:t>026</w:t>
      </w:r>
      <w:r w:rsidRPr="1ECB122A">
        <w:rPr>
          <w:rFonts w:eastAsia="Tahoma" w:cs="Tahoma"/>
        </w:rPr>
        <w:t xml:space="preserve"> reported influenza type B viruses, the lineage for </w:t>
      </w:r>
      <w:r w:rsidR="00170772" w:rsidRPr="00E842B7">
        <w:rPr>
          <w:rFonts w:eastAsia="Tahoma" w:cs="Tahoma"/>
        </w:rPr>
        <w:t>809</w:t>
      </w:r>
      <w:r w:rsidR="005F5B3F">
        <w:rPr>
          <w:rFonts w:eastAsia="Tahoma" w:cs="Tahoma"/>
        </w:rPr>
        <w:t xml:space="preserve"> </w:t>
      </w:r>
      <w:r w:rsidRPr="00E842B7">
        <w:rPr>
          <w:rFonts w:eastAsia="Tahoma" w:cs="Tahoma"/>
        </w:rPr>
        <w:t>(</w:t>
      </w:r>
      <w:r w:rsidR="00E448CD" w:rsidRPr="00E842B7">
        <w:rPr>
          <w:rFonts w:eastAsia="Tahoma" w:cs="Tahoma"/>
        </w:rPr>
        <w:t>20</w:t>
      </w:r>
      <w:r w:rsidRPr="00E842B7">
        <w:rPr>
          <w:rFonts w:eastAsia="Tahoma" w:cs="Tahoma"/>
        </w:rPr>
        <w:t>%)</w:t>
      </w:r>
      <w:r w:rsidRPr="1ECB122A">
        <w:rPr>
          <w:rFonts w:eastAsia="Tahoma" w:cs="Tahoma"/>
        </w:rPr>
        <w:t xml:space="preserve"> was determined, with </w:t>
      </w:r>
      <w:r w:rsidRPr="1ECB122A">
        <w:rPr>
          <w:rFonts w:eastAsia="Tahoma" w:cs="Tahoma"/>
          <w:color w:val="000000" w:themeColor="text1"/>
        </w:rPr>
        <w:t>all viruses falling into the B/Victoria</w:t>
      </w:r>
      <w:r>
        <w:rPr>
          <w:rFonts w:eastAsia="Tahoma" w:cs="Tahoma"/>
          <w:color w:val="000000" w:themeColor="text1"/>
        </w:rPr>
        <w:t>/2/87</w:t>
      </w:r>
      <w:r w:rsidR="00246ABE">
        <w:rPr>
          <w:rFonts w:eastAsia="Tahoma" w:cs="Tahoma"/>
          <w:color w:val="000000" w:themeColor="text1"/>
        </w:rPr>
        <w:t>-</w:t>
      </w:r>
      <w:r w:rsidRPr="1ECB122A">
        <w:rPr>
          <w:rFonts w:eastAsia="Tahoma" w:cs="Tahoma"/>
          <w:color w:val="000000" w:themeColor="text1"/>
        </w:rPr>
        <w:t xml:space="preserve">lineage. </w:t>
      </w:r>
      <w:r w:rsidRPr="1ECB122A">
        <w:rPr>
          <w:rFonts w:eastAsia="Tahoma" w:cs="Tahoma"/>
        </w:rPr>
        <w:t>No B/Yamagata</w:t>
      </w:r>
      <w:r>
        <w:rPr>
          <w:rFonts w:eastAsia="Tahoma" w:cs="Tahoma"/>
        </w:rPr>
        <w:t>/16/88</w:t>
      </w:r>
      <w:r w:rsidR="00246ABE">
        <w:rPr>
          <w:rFonts w:eastAsia="Tahoma" w:cs="Tahoma"/>
        </w:rPr>
        <w:t>-</w:t>
      </w:r>
      <w:r w:rsidRPr="1ECB122A">
        <w:rPr>
          <w:rFonts w:eastAsia="Tahoma" w:cs="Tahoma"/>
        </w:rPr>
        <w:t xml:space="preserve">lineage </w:t>
      </w:r>
      <w:r w:rsidR="0076181E">
        <w:rPr>
          <w:rFonts w:eastAsia="Tahoma" w:cs="Tahoma"/>
        </w:rPr>
        <w:t xml:space="preserve">virus </w:t>
      </w:r>
      <w:r w:rsidRPr="1ECB122A">
        <w:rPr>
          <w:rFonts w:eastAsia="Tahoma" w:cs="Tahoma"/>
        </w:rPr>
        <w:t>was reported</w:t>
      </w:r>
      <w:r w:rsidR="00D461CC">
        <w:rPr>
          <w:rFonts w:eastAsia="Tahoma" w:cs="Tahoma"/>
        </w:rPr>
        <w:t xml:space="preserve"> (Table 1, Figure 1)</w:t>
      </w:r>
      <w:r w:rsidRPr="1ECB122A">
        <w:rPr>
          <w:rFonts w:eastAsia="Tahoma" w:cs="Tahoma"/>
        </w:rPr>
        <w:t xml:space="preserve">. </w:t>
      </w:r>
    </w:p>
    <w:p w14:paraId="540280B5" w14:textId="3C5D4352" w:rsidR="00215C57" w:rsidRPr="00751073" w:rsidRDefault="00215C57" w:rsidP="00215C57">
      <w:pPr>
        <w:jc w:val="both"/>
        <w:rPr>
          <w:i/>
          <w:iCs/>
        </w:rPr>
      </w:pPr>
      <w:r w:rsidRPr="20A3D185">
        <w:rPr>
          <w:i/>
          <w:iCs/>
        </w:rPr>
        <w:t>Genetic characterisation</w:t>
      </w:r>
    </w:p>
    <w:p w14:paraId="55065358" w14:textId="5D68ED6C" w:rsidR="002B4CFD" w:rsidRPr="00B558E7" w:rsidRDefault="0026681C" w:rsidP="00215C57">
      <w:pPr>
        <w:jc w:val="both"/>
      </w:pPr>
      <w:r w:rsidRPr="0026681C">
        <w:t>Within the reporting period</w:t>
      </w:r>
      <w:r w:rsidRPr="00B552AF">
        <w:t>,</w:t>
      </w:r>
      <w:r w:rsidR="00215C57" w:rsidRPr="00B552AF">
        <w:t xml:space="preserve"> </w:t>
      </w:r>
      <w:r w:rsidR="00826BB1" w:rsidRPr="000C3ED9">
        <w:t>2</w:t>
      </w:r>
      <w:r w:rsidR="00584E2D" w:rsidRPr="000C3ED9">
        <w:t>5</w:t>
      </w:r>
      <w:r w:rsidR="004957A3" w:rsidRPr="000C3ED9">
        <w:t>67</w:t>
      </w:r>
      <w:r w:rsidR="00584E2D" w:rsidRPr="000C3ED9">
        <w:t xml:space="preserve"> </w:t>
      </w:r>
      <w:r w:rsidR="00215C57" w:rsidRPr="000C3ED9">
        <w:t>(</w:t>
      </w:r>
      <w:r w:rsidR="00146DB5" w:rsidRPr="000C3ED9">
        <w:t>2</w:t>
      </w:r>
      <w:r w:rsidR="00215C57" w:rsidRPr="000C3ED9">
        <w:t xml:space="preserve">% </w:t>
      </w:r>
      <w:r w:rsidR="003D2980" w:rsidRPr="000C3ED9">
        <w:t xml:space="preserve">of </w:t>
      </w:r>
      <w:r w:rsidR="00146DB5" w:rsidRPr="000C3ED9">
        <w:t>all surveillance</w:t>
      </w:r>
      <w:r w:rsidR="00215C57" w:rsidRPr="000C3ED9">
        <w:t xml:space="preserve"> source</w:t>
      </w:r>
      <w:r w:rsidR="003D2980" w:rsidRPr="000C3ED9">
        <w:t xml:space="preserve"> detections</w:t>
      </w:r>
      <w:r w:rsidR="00215C57" w:rsidRPr="000C3ED9">
        <w:t xml:space="preserve">; </w:t>
      </w:r>
      <w:r w:rsidR="00264EDB" w:rsidRPr="000C3ED9">
        <w:t>6</w:t>
      </w:r>
      <w:r w:rsidR="00215C57" w:rsidRPr="000C3ED9">
        <w:t xml:space="preserve">% </w:t>
      </w:r>
      <w:r w:rsidR="003D2980" w:rsidRPr="000C3ED9">
        <w:t xml:space="preserve">of </w:t>
      </w:r>
      <w:r w:rsidR="00215C57" w:rsidRPr="000C3ED9">
        <w:t>sentinel source</w:t>
      </w:r>
      <w:r w:rsidR="003D2980" w:rsidRPr="000C3ED9">
        <w:t xml:space="preserve"> detections</w:t>
      </w:r>
      <w:r w:rsidR="00215C57" w:rsidRPr="009E3857">
        <w:t xml:space="preserve">) </w:t>
      </w:r>
      <w:r w:rsidR="00215C57" w:rsidRPr="0026681C">
        <w:t xml:space="preserve">viruses from </w:t>
      </w:r>
      <w:r w:rsidR="00B552AF" w:rsidRPr="000C3ED9">
        <w:t>1</w:t>
      </w:r>
      <w:r w:rsidR="00B552AF" w:rsidRPr="00B552AF">
        <w:t xml:space="preserve">5 </w:t>
      </w:r>
      <w:r w:rsidR="00215C57" w:rsidRPr="0026681C">
        <w:t xml:space="preserve">countries were reported with </w:t>
      </w:r>
      <w:r w:rsidRPr="0026681C">
        <w:t>sequence identifier</w:t>
      </w:r>
      <w:r w:rsidR="00B96223">
        <w:t xml:space="preserve">, out of which 2544 </w:t>
      </w:r>
      <w:r w:rsidR="009D47A0">
        <w:t>sequences</w:t>
      </w:r>
      <w:r w:rsidR="00E758EC">
        <w:t xml:space="preserve"> could be retrieved and</w:t>
      </w:r>
      <w:r w:rsidR="00B96223">
        <w:t xml:space="preserve"> included in </w:t>
      </w:r>
      <w:r w:rsidR="005B04C2">
        <w:t>the</w:t>
      </w:r>
      <w:r w:rsidR="00B96223">
        <w:t xml:space="preserve"> phylogenetic analysis</w:t>
      </w:r>
      <w:r w:rsidR="00215C57" w:rsidRPr="0026681C">
        <w:t>.</w:t>
      </w:r>
      <w:r w:rsidR="00215C57" w:rsidRPr="00327D7A">
        <w:t xml:space="preserve"> </w:t>
      </w:r>
      <w:r w:rsidR="00534937" w:rsidRPr="00327D7A">
        <w:t xml:space="preserve">The </w:t>
      </w:r>
      <w:r w:rsidR="00F10CF2">
        <w:t>1083</w:t>
      </w:r>
      <w:r w:rsidR="00F10CF2" w:rsidRPr="00327D7A">
        <w:t xml:space="preserve"> </w:t>
      </w:r>
      <w:r w:rsidR="00534937" w:rsidRPr="00327D7A">
        <w:t>(</w:t>
      </w:r>
      <w:r w:rsidR="00534937" w:rsidRPr="006C6BB9">
        <w:t>60%</w:t>
      </w:r>
      <w:r w:rsidR="00534937" w:rsidRPr="00327D7A">
        <w:t xml:space="preserve">) of the </w:t>
      </w:r>
      <w:r w:rsidR="00534937" w:rsidRPr="006C6BB9">
        <w:t>1815</w:t>
      </w:r>
      <w:r w:rsidR="00534937" w:rsidRPr="00327D7A">
        <w:t xml:space="preserve"> A(H1N</w:t>
      </w:r>
      <w:proofErr w:type="gramStart"/>
      <w:r w:rsidR="00534937" w:rsidRPr="00327D7A">
        <w:t>1)pdm</w:t>
      </w:r>
      <w:proofErr w:type="gramEnd"/>
      <w:r w:rsidR="00534937" w:rsidRPr="00327D7A">
        <w:t xml:space="preserve">09 viruses fell in clade 5a.2a, while </w:t>
      </w:r>
      <w:r w:rsidR="00534937" w:rsidRPr="006C6BB9">
        <w:t>732 (40%)</w:t>
      </w:r>
      <w:r w:rsidR="00534937" w:rsidRPr="00327D7A">
        <w:t xml:space="preserve"> belonged to clade 5a.2a.1 where </w:t>
      </w:r>
      <w:r w:rsidR="00534937" w:rsidRPr="004F682E">
        <w:t>710 (97%)</w:t>
      </w:r>
      <w:r w:rsidR="00534937" w:rsidRPr="00327D7A">
        <w:t xml:space="preserve"> to </w:t>
      </w:r>
      <w:r w:rsidR="00537FFC">
        <w:t>C.1.1.1</w:t>
      </w:r>
      <w:r w:rsidR="00537FFC" w:rsidRPr="00327D7A">
        <w:t xml:space="preserve"> </w:t>
      </w:r>
      <w:r w:rsidR="002948A8">
        <w:t>sub</w:t>
      </w:r>
      <w:r w:rsidR="00111960" w:rsidRPr="004F682E">
        <w:t>clade</w:t>
      </w:r>
      <w:r w:rsidR="00534937" w:rsidRPr="004F682E">
        <w:t xml:space="preserve"> </w:t>
      </w:r>
      <w:r w:rsidR="00534937" w:rsidRPr="00327D7A">
        <w:t xml:space="preserve">defined </w:t>
      </w:r>
      <w:r w:rsidR="00534937" w:rsidRPr="004F682E">
        <w:t>by T216A</w:t>
      </w:r>
      <w:r w:rsidR="00534937" w:rsidRPr="00327D7A">
        <w:t xml:space="preserve"> and represented by A/Victoria/4897/2022, the virus component for 2023-24 NH egg-based vaccine</w:t>
      </w:r>
      <w:r w:rsidR="00327D7A" w:rsidRPr="00327D7A">
        <w:t xml:space="preserve"> </w:t>
      </w:r>
      <w:r w:rsidR="008F70BE" w:rsidRPr="00327D7A">
        <w:t>(</w:t>
      </w:r>
      <w:r w:rsidR="000B764D">
        <w:t xml:space="preserve">Table 1, </w:t>
      </w:r>
      <w:r w:rsidR="008F70BE" w:rsidRPr="00327D7A">
        <w:t xml:space="preserve">Supplemental Figure </w:t>
      </w:r>
      <w:r w:rsidR="00327D7A" w:rsidRPr="00327D7A">
        <w:t>1</w:t>
      </w:r>
      <w:r w:rsidR="008F70BE" w:rsidRPr="00327D7A">
        <w:t>)</w:t>
      </w:r>
      <w:r w:rsidR="00215C57" w:rsidRPr="00327D7A">
        <w:t xml:space="preserve">. </w:t>
      </w:r>
      <w:r w:rsidR="000C326B" w:rsidRPr="000C3ED9">
        <w:t xml:space="preserve">Genetically, </w:t>
      </w:r>
      <w:r w:rsidR="00DB1F8A">
        <w:t>728</w:t>
      </w:r>
      <w:r w:rsidR="000C326B" w:rsidRPr="000C3ED9">
        <w:t xml:space="preserve"> </w:t>
      </w:r>
      <w:r w:rsidR="00DB1F8A">
        <w:t>(</w:t>
      </w:r>
      <w:r w:rsidR="000C326B" w:rsidRPr="000C3ED9">
        <w:t>6</w:t>
      </w:r>
      <w:r w:rsidR="00B47D31" w:rsidRPr="00B558E7">
        <w:t>7</w:t>
      </w:r>
      <w:r w:rsidR="000C326B" w:rsidRPr="000C3ED9">
        <w:t>%</w:t>
      </w:r>
      <w:r w:rsidR="00DB1F8A">
        <w:t>)</w:t>
      </w:r>
      <w:r w:rsidR="000C326B" w:rsidRPr="000C3ED9">
        <w:t xml:space="preserve"> of 5a.2a viruses fell into a subgroup with T120A and additionally K169Q or V47I</w:t>
      </w:r>
      <w:r w:rsidR="002C7E40">
        <w:t xml:space="preserve"> (</w:t>
      </w:r>
      <w:r w:rsidR="0049293B">
        <w:t xml:space="preserve">within </w:t>
      </w:r>
      <w:r w:rsidR="004759C9">
        <w:t xml:space="preserve">subclade </w:t>
      </w:r>
      <w:r w:rsidR="002C7E40">
        <w:t>C.1)</w:t>
      </w:r>
      <w:r w:rsidR="000C326B" w:rsidRPr="000C3ED9">
        <w:t xml:space="preserve">. </w:t>
      </w:r>
      <w:r w:rsidR="00316C5D">
        <w:t>In</w:t>
      </w:r>
      <w:r w:rsidR="000C326B" w:rsidRPr="000C3ED9">
        <w:t xml:space="preserve"> 5a.2a.1 viruses, </w:t>
      </w:r>
      <w:r w:rsidR="00277687">
        <w:t>317</w:t>
      </w:r>
      <w:r w:rsidR="000C326B" w:rsidRPr="000C3ED9">
        <w:t xml:space="preserve"> </w:t>
      </w:r>
      <w:r w:rsidR="00277687">
        <w:t>(</w:t>
      </w:r>
      <w:r w:rsidR="000C326B" w:rsidRPr="000C3ED9">
        <w:t>43</w:t>
      </w:r>
      <w:r w:rsidR="000C326B" w:rsidRPr="000C3ED9">
        <w:t>%</w:t>
      </w:r>
      <w:r w:rsidR="00277687">
        <w:t>)</w:t>
      </w:r>
      <w:r w:rsidR="000C326B" w:rsidRPr="000C3ED9">
        <w:t xml:space="preserve"> carr</w:t>
      </w:r>
      <w:r w:rsidR="00D14076">
        <w:t>ied</w:t>
      </w:r>
      <w:r w:rsidR="000C326B" w:rsidRPr="000C3ED9">
        <w:t xml:space="preserve"> R113K </w:t>
      </w:r>
      <w:r w:rsidR="00287B07">
        <w:t xml:space="preserve">(within C.1.1.1) </w:t>
      </w:r>
      <w:r w:rsidR="000C326B" w:rsidRPr="000C3ED9">
        <w:t xml:space="preserve">with or without S85P and </w:t>
      </w:r>
      <w:r w:rsidR="00552F24">
        <w:t>243</w:t>
      </w:r>
      <w:r w:rsidR="000C326B" w:rsidRPr="000C3ED9">
        <w:t xml:space="preserve"> </w:t>
      </w:r>
      <w:r w:rsidR="00552F24">
        <w:t>(</w:t>
      </w:r>
      <w:r w:rsidR="000C326B" w:rsidRPr="000C3ED9">
        <w:t>33</w:t>
      </w:r>
      <w:r w:rsidR="000C326B" w:rsidRPr="000C3ED9">
        <w:t>%</w:t>
      </w:r>
      <w:r w:rsidR="00552F24">
        <w:t>)</w:t>
      </w:r>
      <w:r w:rsidR="000C326B" w:rsidRPr="000C3ED9">
        <w:t xml:space="preserve"> R45K</w:t>
      </w:r>
      <w:r w:rsidR="000A662C">
        <w:t xml:space="preserve"> (</w:t>
      </w:r>
      <w:r w:rsidR="00324F36">
        <w:t xml:space="preserve">within </w:t>
      </w:r>
      <w:r w:rsidR="000A662C">
        <w:t>C.1.1.1)</w:t>
      </w:r>
      <w:r w:rsidR="000C326B" w:rsidRPr="000C3ED9">
        <w:t>.</w:t>
      </w:r>
      <w:r w:rsidR="000C326B" w:rsidRPr="00B558E7">
        <w:t xml:space="preserve"> </w:t>
      </w:r>
    </w:p>
    <w:p w14:paraId="35B6B229" w14:textId="7C3819FB" w:rsidR="00215C57" w:rsidRPr="002820BE" w:rsidRDefault="009462FF" w:rsidP="00215C57">
      <w:r w:rsidRPr="002820BE">
        <w:t xml:space="preserve">All </w:t>
      </w:r>
      <w:r w:rsidR="00246F9B">
        <w:t>639</w:t>
      </w:r>
      <w:r w:rsidR="00215C57" w:rsidRPr="002820BE">
        <w:t xml:space="preserve"> A(H3N2) viruses </w:t>
      </w:r>
      <w:r w:rsidR="009F33E3" w:rsidRPr="002820BE">
        <w:t>fell into</w:t>
      </w:r>
      <w:r w:rsidR="00215C57" w:rsidRPr="002820BE">
        <w:t xml:space="preserve"> clade 2a</w:t>
      </w:r>
      <w:r w:rsidR="00EA70BC" w:rsidRPr="002820BE">
        <w:t>.3, a subclade of</w:t>
      </w:r>
      <w:r w:rsidR="00215C57" w:rsidRPr="002820BE">
        <w:t xml:space="preserve"> 2a represented by A/Darwin/9/2021, the recommended vaccine strain for egg-based vaccines for 2023-24 NH influenza season</w:t>
      </w:r>
      <w:r w:rsidR="00D461CC" w:rsidRPr="002820BE">
        <w:t xml:space="preserve"> </w:t>
      </w:r>
      <w:r w:rsidR="00D461CC" w:rsidRPr="000055DB">
        <w:t xml:space="preserve">(Figure </w:t>
      </w:r>
      <w:r w:rsidR="00176AF5" w:rsidRPr="000055DB">
        <w:t>2</w:t>
      </w:r>
      <w:r w:rsidR="00D461CC" w:rsidRPr="000055DB">
        <w:t>)</w:t>
      </w:r>
      <w:r w:rsidR="00215C57" w:rsidRPr="000055DB">
        <w:t>.</w:t>
      </w:r>
      <w:r w:rsidR="00215C57">
        <w:t xml:space="preserve"> </w:t>
      </w:r>
      <w:r w:rsidR="00631820">
        <w:t>Within 2a.3, 98</w:t>
      </w:r>
      <w:r w:rsidR="00215C57">
        <w:t>% (n=</w:t>
      </w:r>
      <w:r w:rsidR="00DC7A97">
        <w:t>628)</w:t>
      </w:r>
      <w:r w:rsidR="00215C57" w:rsidRPr="000055DB">
        <w:t xml:space="preserve"> </w:t>
      </w:r>
      <w:r w:rsidR="00DC7A97" w:rsidRPr="002820BE">
        <w:t>were</w:t>
      </w:r>
      <w:r w:rsidR="00215C57" w:rsidRPr="002820BE">
        <w:t xml:space="preserve"> clade 2a.3a.1, </w:t>
      </w:r>
      <w:r w:rsidR="00215C57" w:rsidRPr="000055DB">
        <w:t xml:space="preserve">represented by A/Thailand/8/2022 which has been recommended for </w:t>
      </w:r>
      <w:r w:rsidR="005A08B6" w:rsidRPr="000055DB">
        <w:t xml:space="preserve">NH 2024-25 </w:t>
      </w:r>
      <w:r w:rsidR="00215C57" w:rsidRPr="000055DB">
        <w:t xml:space="preserve">vaccine. </w:t>
      </w:r>
      <w:r w:rsidR="00215C57" w:rsidRPr="00524625">
        <w:t>Most (</w:t>
      </w:r>
      <w:r w:rsidR="00B63566">
        <w:t xml:space="preserve">n=346, </w:t>
      </w:r>
      <w:r w:rsidR="00524625" w:rsidRPr="002820BE">
        <w:t>55</w:t>
      </w:r>
      <w:r w:rsidR="00215C57" w:rsidRPr="002820BE">
        <w:t>%</w:t>
      </w:r>
      <w:r w:rsidR="00215C57" w:rsidRPr="00524625">
        <w:t xml:space="preserve">) of A(H3N2) in 2a.3a.1 belonged to </w:t>
      </w:r>
      <w:r w:rsidR="00891E78">
        <w:t>J.2</w:t>
      </w:r>
      <w:r w:rsidR="00891E78" w:rsidRPr="00524625">
        <w:t xml:space="preserve"> </w:t>
      </w:r>
      <w:r w:rsidR="00215C57" w:rsidRPr="00524625">
        <w:t>subclade defined by the amino acid substitution</w:t>
      </w:r>
      <w:r w:rsidR="00126805">
        <w:t>s N122D</w:t>
      </w:r>
      <w:r w:rsidR="00D90425">
        <w:t xml:space="preserve"> (</w:t>
      </w:r>
      <w:r w:rsidR="00420846">
        <w:t>potential loss of glycosylation site, antigenic site</w:t>
      </w:r>
      <w:r w:rsidR="00230238">
        <w:t xml:space="preserve"> A</w:t>
      </w:r>
      <w:r w:rsidR="00420846">
        <w:t>)</w:t>
      </w:r>
      <w:r w:rsidR="00215C57" w:rsidRPr="00524625">
        <w:t xml:space="preserve"> </w:t>
      </w:r>
      <w:r w:rsidR="00230238">
        <w:t xml:space="preserve">and </w:t>
      </w:r>
      <w:r w:rsidR="00215C57" w:rsidRPr="00524625">
        <w:t>K276E</w:t>
      </w:r>
      <w:r w:rsidR="004A2A6A">
        <w:t xml:space="preserve"> (in antigenic site C)</w:t>
      </w:r>
      <w:r w:rsidR="00215C57" w:rsidRPr="00524625">
        <w:t xml:space="preserve">. </w:t>
      </w:r>
      <w:r w:rsidR="009A7121" w:rsidRPr="002820BE">
        <w:t xml:space="preserve">Within 2a.3a.1, </w:t>
      </w:r>
      <w:r w:rsidR="00215C57" w:rsidRPr="002820BE">
        <w:t xml:space="preserve">also smaller subclade </w:t>
      </w:r>
      <w:r w:rsidR="004F5E18">
        <w:t xml:space="preserve">J.1 </w:t>
      </w:r>
      <w:r w:rsidR="00215C57" w:rsidRPr="002820BE">
        <w:t xml:space="preserve">with </w:t>
      </w:r>
      <w:r w:rsidR="00215C57" w:rsidRPr="00AB5076">
        <w:t>I25V (</w:t>
      </w:r>
      <w:r w:rsidR="00663B3B">
        <w:t xml:space="preserve">n=212, </w:t>
      </w:r>
      <w:r w:rsidR="002C01F2" w:rsidRPr="002820BE">
        <w:t>33</w:t>
      </w:r>
      <w:r w:rsidR="00215C57" w:rsidRPr="002820BE">
        <w:t>%</w:t>
      </w:r>
      <w:r w:rsidR="00215C57" w:rsidRPr="00AB5076">
        <w:t>)</w:t>
      </w:r>
      <w:r w:rsidR="009A7121">
        <w:t xml:space="preserve"> was </w:t>
      </w:r>
      <w:r w:rsidR="00D63899">
        <w:t>present</w:t>
      </w:r>
      <w:r w:rsidR="00215C57" w:rsidRPr="002820BE">
        <w:t xml:space="preserve">. </w:t>
      </w:r>
      <w:r w:rsidR="00215DC2">
        <w:t>(Table 1, Figure 2)</w:t>
      </w:r>
    </w:p>
    <w:p w14:paraId="3CDD96E7" w14:textId="2A07BFA4" w:rsidR="00215C57" w:rsidRPr="002D34EB" w:rsidRDefault="00215C57" w:rsidP="00215C57">
      <w:r w:rsidRPr="00E83B42">
        <w:t xml:space="preserve">All </w:t>
      </w:r>
      <w:r w:rsidR="00706ECF" w:rsidRPr="00E83B42">
        <w:t xml:space="preserve">90 </w:t>
      </w:r>
      <w:r w:rsidRPr="000055DB">
        <w:t>B/Victoria viruses belonged to clade V1A.3a.2, represented by B/Austria/1359417/2021, the recommended vaccine virus strain for the 2023</w:t>
      </w:r>
      <w:r w:rsidR="00213ED7">
        <w:t>-</w:t>
      </w:r>
      <w:r w:rsidRPr="000055DB">
        <w:t>24 NH influenza season</w:t>
      </w:r>
      <w:r w:rsidR="008F70BE" w:rsidRPr="000055DB">
        <w:t xml:space="preserve"> </w:t>
      </w:r>
      <w:r w:rsidR="008F70BE" w:rsidRPr="00B07129">
        <w:t xml:space="preserve">(Table 1, Supplemental Figure </w:t>
      </w:r>
      <w:r w:rsidR="00B07129" w:rsidRPr="00B07129">
        <w:t>2</w:t>
      </w:r>
      <w:r w:rsidR="008F70BE" w:rsidRPr="00B07129">
        <w:t>)</w:t>
      </w:r>
      <w:r w:rsidRPr="00B07129">
        <w:t xml:space="preserve">. </w:t>
      </w:r>
      <w:r w:rsidRPr="00040C39">
        <w:rPr>
          <w:color w:val="000000" w:themeColor="text1"/>
        </w:rPr>
        <w:t xml:space="preserve">However, </w:t>
      </w:r>
      <w:r w:rsidRPr="002A4693">
        <w:rPr>
          <w:color w:val="000000" w:themeColor="text1"/>
        </w:rPr>
        <w:t>3</w:t>
      </w:r>
      <w:r w:rsidR="00040C39" w:rsidRPr="002A4693">
        <w:rPr>
          <w:color w:val="000000" w:themeColor="text1"/>
        </w:rPr>
        <w:t>2</w:t>
      </w:r>
      <w:r w:rsidRPr="002A4693">
        <w:rPr>
          <w:color w:val="000000" w:themeColor="text1"/>
        </w:rPr>
        <w:t>% (n=</w:t>
      </w:r>
      <w:r w:rsidR="00662619" w:rsidRPr="002A4693">
        <w:rPr>
          <w:color w:val="000000" w:themeColor="text1"/>
        </w:rPr>
        <w:t>29</w:t>
      </w:r>
      <w:r w:rsidRPr="002A4693">
        <w:rPr>
          <w:color w:val="000000" w:themeColor="text1"/>
        </w:rPr>
        <w:t>) of the viruses</w:t>
      </w:r>
      <w:r w:rsidR="00982CBF" w:rsidRPr="002A4693">
        <w:rPr>
          <w:color w:val="000000" w:themeColor="text1"/>
        </w:rPr>
        <w:t xml:space="preserve"> </w:t>
      </w:r>
      <w:r w:rsidRPr="00040C39">
        <w:rPr>
          <w:color w:val="000000" w:themeColor="text1"/>
        </w:rPr>
        <w:t>fell in a branch with an E128G substitution.</w:t>
      </w:r>
    </w:p>
    <w:p w14:paraId="1BF2E4C0" w14:textId="77777777" w:rsidR="00215C57" w:rsidRPr="00751073" w:rsidRDefault="00215C57" w:rsidP="00215C57">
      <w:pPr>
        <w:rPr>
          <w:i/>
          <w:iCs/>
        </w:rPr>
      </w:pPr>
      <w:r w:rsidRPr="70EF0770">
        <w:rPr>
          <w:i/>
          <w:iCs/>
        </w:rPr>
        <w:t>Antigenic characterisation</w:t>
      </w:r>
    </w:p>
    <w:p w14:paraId="0455D704" w14:textId="6C419B85" w:rsidR="00215C57" w:rsidRPr="00C57A13" w:rsidRDefault="00530452" w:rsidP="00215C57">
      <w:pPr>
        <w:jc w:val="both"/>
        <w:rPr>
          <w:highlight w:val="yellow"/>
        </w:rPr>
      </w:pPr>
      <w:r>
        <w:t>Antigenic characterisation d</w:t>
      </w:r>
      <w:r w:rsidR="00D40A58">
        <w:t xml:space="preserve">ata </w:t>
      </w:r>
      <w:r>
        <w:t xml:space="preserve">from </w:t>
      </w:r>
      <w:r w:rsidR="00754DF5">
        <w:t>eight</w:t>
      </w:r>
      <w:r>
        <w:t xml:space="preserve"> countries </w:t>
      </w:r>
      <w:r w:rsidR="00D40A58">
        <w:t xml:space="preserve">were available </w:t>
      </w:r>
      <w:r w:rsidR="00215C57">
        <w:t xml:space="preserve">for </w:t>
      </w:r>
      <w:r w:rsidR="2042BAF8" w:rsidRPr="00306920">
        <w:t>675</w:t>
      </w:r>
      <w:r w:rsidR="00215C57" w:rsidRPr="00E842B7">
        <w:t xml:space="preserve"> viruses</w:t>
      </w:r>
      <w:r w:rsidR="00D461CC">
        <w:t xml:space="preserve"> (Table 1)</w:t>
      </w:r>
      <w:r w:rsidR="00215C57" w:rsidRPr="00E842B7">
        <w:t xml:space="preserve">. Of the </w:t>
      </w:r>
      <w:r w:rsidR="00E27AA0" w:rsidRPr="00E842B7">
        <w:t>512</w:t>
      </w:r>
      <w:r w:rsidR="00215C57" w:rsidRPr="00E842B7">
        <w:t xml:space="preserve"> characterised A(H</w:t>
      </w:r>
      <w:proofErr w:type="gramStart"/>
      <w:r w:rsidR="00215C57" w:rsidRPr="00E842B7">
        <w:t>1)pdm</w:t>
      </w:r>
      <w:proofErr w:type="gramEnd"/>
      <w:r w:rsidR="00215C57" w:rsidRPr="00E842B7">
        <w:t>09 viruses the majority (</w:t>
      </w:r>
      <w:r w:rsidR="004375FC" w:rsidRPr="00E842B7">
        <w:t>262</w:t>
      </w:r>
      <w:r w:rsidR="00215C57" w:rsidRPr="00E842B7">
        <w:t xml:space="preserve">, </w:t>
      </w:r>
      <w:r w:rsidR="003D3BC9" w:rsidRPr="00E842B7">
        <w:t>51</w:t>
      </w:r>
      <w:r w:rsidR="00215C57" w:rsidRPr="00E842B7">
        <w:t xml:space="preserve">%) were </w:t>
      </w:r>
      <w:r w:rsidR="006632E4" w:rsidRPr="00E842B7">
        <w:t>A/Sydney/5/2021-like</w:t>
      </w:r>
      <w:r w:rsidR="006632E4">
        <w:t xml:space="preserve">, </w:t>
      </w:r>
      <w:r w:rsidR="00AB43BA">
        <w:t>248</w:t>
      </w:r>
      <w:r w:rsidR="00213ED7">
        <w:t xml:space="preserve"> </w:t>
      </w:r>
      <w:r w:rsidR="00C050E0">
        <w:t>(</w:t>
      </w:r>
      <w:r w:rsidR="00B316D5">
        <w:t>48</w:t>
      </w:r>
      <w:r w:rsidR="00C050E0">
        <w:t>%)</w:t>
      </w:r>
      <w:r w:rsidR="00215C57">
        <w:t xml:space="preserve"> were</w:t>
      </w:r>
      <w:r w:rsidR="00215C57" w:rsidRPr="006632E4">
        <w:t xml:space="preserve"> </w:t>
      </w:r>
      <w:r w:rsidR="00215C57" w:rsidRPr="00E842B7">
        <w:t xml:space="preserve">similar to the vaccine virus A/Victoria/4897/2022-like virus, and two were reported as A/Wisconsin/67/2022-like viruses. The majority of the </w:t>
      </w:r>
      <w:r w:rsidR="00CF76E1" w:rsidRPr="00E842B7">
        <w:t xml:space="preserve">103 </w:t>
      </w:r>
      <w:r w:rsidR="00215C57" w:rsidRPr="00E842B7">
        <w:t>antigenically characterised A(H3) viruses (</w:t>
      </w:r>
      <w:r w:rsidR="001F0A66" w:rsidRPr="00E842B7">
        <w:t>76</w:t>
      </w:r>
      <w:r w:rsidR="00215C57" w:rsidRPr="00E842B7">
        <w:t>, 74%) were reported as A/</w:t>
      </w:r>
      <w:r w:rsidR="00FF2287" w:rsidRPr="00E842B7">
        <w:t>Darwin/9/2021-like, 24</w:t>
      </w:r>
      <w:r w:rsidR="00677986">
        <w:t xml:space="preserve"> </w:t>
      </w:r>
      <w:r w:rsidR="00457CAF" w:rsidRPr="00E842B7">
        <w:t>(</w:t>
      </w:r>
      <w:r w:rsidR="00937335">
        <w:t>2</w:t>
      </w:r>
      <w:r w:rsidR="00937335" w:rsidRPr="00937335">
        <w:t>3</w:t>
      </w:r>
      <w:r w:rsidR="00457CAF" w:rsidRPr="00E842B7">
        <w:t xml:space="preserve">%) as </w:t>
      </w:r>
      <w:r w:rsidR="00215C57" w:rsidRPr="00E842B7">
        <w:t xml:space="preserve">A/Thailand/8/2022-like, and three were not attributed to any of the reporting categories. </w:t>
      </w:r>
    </w:p>
    <w:p w14:paraId="6C267A5C" w14:textId="160D86BC" w:rsidR="00215C57" w:rsidRDefault="00215C57" w:rsidP="00215C57">
      <w:pPr>
        <w:jc w:val="both"/>
      </w:pPr>
      <w:r w:rsidRPr="00E842B7">
        <w:t xml:space="preserve">Among </w:t>
      </w:r>
      <w:r w:rsidR="00CE5D49" w:rsidRPr="00E842B7">
        <w:t>60</w:t>
      </w:r>
      <w:r w:rsidRPr="00E842B7">
        <w:t xml:space="preserve"> antigenically characterised influenza B/Victoria viruses, the majority (</w:t>
      </w:r>
      <w:r w:rsidR="0038679E" w:rsidRPr="00E842B7">
        <w:t>58</w:t>
      </w:r>
      <w:r w:rsidRPr="00E842B7">
        <w:t xml:space="preserve">, </w:t>
      </w:r>
      <w:r w:rsidR="00E00A87" w:rsidRPr="00E842B7">
        <w:t>97</w:t>
      </w:r>
      <w:r w:rsidRPr="00E842B7">
        <w:t xml:space="preserve">%) were </w:t>
      </w:r>
      <w:proofErr w:type="gramStart"/>
      <w:r w:rsidRPr="00E842B7">
        <w:t>similar to</w:t>
      </w:r>
      <w:proofErr w:type="gramEnd"/>
      <w:r w:rsidRPr="00E842B7">
        <w:t xml:space="preserve"> the vaccine virus for the 2023/24 NH influenza season (B/Austria/1359417/2021). Two (</w:t>
      </w:r>
      <w:r w:rsidR="00E15E39">
        <w:t>3</w:t>
      </w:r>
      <w:r w:rsidRPr="00E842B7">
        <w:t>%) B/Victoria viruses were not attributed to any of the reporting categories.</w:t>
      </w:r>
      <w:r>
        <w:t xml:space="preserve"> </w:t>
      </w:r>
      <w:r w:rsidR="002708C0">
        <w:t>(Table 1)</w:t>
      </w:r>
    </w:p>
    <w:p w14:paraId="1B310752" w14:textId="77777777" w:rsidR="00215C57" w:rsidRPr="005E6277" w:rsidRDefault="00215C57" w:rsidP="00215C57">
      <w:pPr>
        <w:jc w:val="both"/>
        <w:rPr>
          <w:i/>
          <w:iCs/>
        </w:rPr>
      </w:pPr>
      <w:r w:rsidRPr="0FAE2BC7">
        <w:rPr>
          <w:i/>
          <w:iCs/>
        </w:rPr>
        <w:t>Antiviral susceptibility</w:t>
      </w:r>
    </w:p>
    <w:p w14:paraId="00B5929C" w14:textId="1DE641AB" w:rsidR="00D94B88" w:rsidRDefault="00215C57" w:rsidP="00215C57">
      <w:r w:rsidRPr="00FD048C">
        <w:t xml:space="preserve">Since the beginning of the season, </w:t>
      </w:r>
      <w:r w:rsidR="00E03609">
        <w:t>2003</w:t>
      </w:r>
      <w:r w:rsidRPr="00FD048C">
        <w:t xml:space="preserve"> viruses </w:t>
      </w:r>
      <w:r w:rsidR="00814E3F">
        <w:t xml:space="preserve">were assessed for </w:t>
      </w:r>
      <w:r w:rsidR="0077612B">
        <w:t>antiviral susceptibility to</w:t>
      </w:r>
      <w:r w:rsidR="00814E3F">
        <w:t xml:space="preserve"> </w:t>
      </w:r>
      <w:r w:rsidR="00D95A78">
        <w:t>oseltamivir</w:t>
      </w:r>
      <w:r w:rsidR="00D95A78" w:rsidDel="00362A68">
        <w:t xml:space="preserve"> </w:t>
      </w:r>
      <w:r w:rsidR="00362A68">
        <w:t>and</w:t>
      </w:r>
      <w:r w:rsidR="00D95A78">
        <w:t xml:space="preserve"> zanamivir (87% by </w:t>
      </w:r>
      <w:r w:rsidR="00C40558">
        <w:t>genomic</w:t>
      </w:r>
      <w:r w:rsidR="00D95A78">
        <w:t xml:space="preserve"> analysis and 13% by phenotypic analysis) and </w:t>
      </w:r>
      <w:r w:rsidR="00A77EAB">
        <w:t xml:space="preserve">1553 viruses </w:t>
      </w:r>
      <w:r w:rsidR="00B47AA0">
        <w:t xml:space="preserve">to </w:t>
      </w:r>
      <w:proofErr w:type="spellStart"/>
      <w:r w:rsidR="00B47AA0">
        <w:t>baloxavir</w:t>
      </w:r>
      <w:proofErr w:type="spellEnd"/>
      <w:r w:rsidR="00B47AA0">
        <w:t xml:space="preserve"> </w:t>
      </w:r>
      <w:proofErr w:type="spellStart"/>
      <w:r w:rsidR="00B47AA0">
        <w:t>marboxil</w:t>
      </w:r>
      <w:proofErr w:type="spellEnd"/>
      <w:r w:rsidR="00B47AA0">
        <w:t xml:space="preserve"> (all </w:t>
      </w:r>
      <w:r w:rsidR="00B47AA0">
        <w:lastRenderedPageBreak/>
        <w:t xml:space="preserve">by genomic analyses) </w:t>
      </w:r>
      <w:r w:rsidR="009E61AF" w:rsidRPr="00FD048C">
        <w:t xml:space="preserve">from </w:t>
      </w:r>
      <w:r w:rsidR="00B47AA0">
        <w:t>in total</w:t>
      </w:r>
      <w:r w:rsidR="009E61AF" w:rsidRPr="00FD048C">
        <w:t xml:space="preserve"> 14 EU/EEA countries </w:t>
      </w:r>
      <w:r w:rsidR="00194F2F">
        <w:t>(Table 2)</w:t>
      </w:r>
      <w:r w:rsidRPr="00FD048C">
        <w:t>. In total,</w:t>
      </w:r>
      <w:r w:rsidRPr="00FD048C" w:rsidDel="00A6416E">
        <w:t xml:space="preserve"> </w:t>
      </w:r>
      <w:r w:rsidR="00A6416E" w:rsidRPr="00FD048C">
        <w:t>five</w:t>
      </w:r>
      <w:r w:rsidRPr="00FD048C">
        <w:t xml:space="preserve"> viruses with reduced or highly reduced inhibition or susceptibility were detected based on genetic analyses: three A(H</w:t>
      </w:r>
      <w:proofErr w:type="gramStart"/>
      <w:r w:rsidRPr="00FD048C">
        <w:t>1)pdm</w:t>
      </w:r>
      <w:proofErr w:type="gramEnd"/>
      <w:r w:rsidRPr="00FD048C">
        <w:t xml:space="preserve">09 viruses </w:t>
      </w:r>
      <w:r w:rsidR="00225446" w:rsidRPr="00FD048C">
        <w:t xml:space="preserve">carried </w:t>
      </w:r>
      <w:r w:rsidRPr="00FD048C">
        <w:t xml:space="preserve">genetic markers associated with either reduced </w:t>
      </w:r>
      <w:r w:rsidR="00FB470C" w:rsidRPr="00FD048C">
        <w:t>(NA:I223T)</w:t>
      </w:r>
      <w:r w:rsidRPr="00FD048C">
        <w:t xml:space="preserve"> or highly reduced inhibition </w:t>
      </w:r>
      <w:r w:rsidR="00FB470C" w:rsidRPr="00FD048C">
        <w:t>(NA:H275Y)</w:t>
      </w:r>
      <w:r w:rsidRPr="00FD048C">
        <w:t xml:space="preserve"> by oseltamivir; </w:t>
      </w:r>
      <w:r w:rsidR="00C25D6D" w:rsidRPr="00FD048C">
        <w:t xml:space="preserve">two </w:t>
      </w:r>
      <w:r w:rsidRPr="00FD048C">
        <w:t>A(H3) virus</w:t>
      </w:r>
      <w:r w:rsidR="001C73FC" w:rsidRPr="00FD048C">
        <w:t>es</w:t>
      </w:r>
      <w:r w:rsidRPr="00FD048C">
        <w:t xml:space="preserve"> </w:t>
      </w:r>
      <w:r w:rsidR="001C73FC" w:rsidRPr="00FD048C">
        <w:t>carried</w:t>
      </w:r>
      <w:r w:rsidRPr="00FD048C">
        <w:t xml:space="preserve"> amino acid substitutions associated with reduced susceptibility to </w:t>
      </w:r>
      <w:proofErr w:type="spellStart"/>
      <w:r w:rsidRPr="00FD048C">
        <w:t>baloxavir</w:t>
      </w:r>
      <w:proofErr w:type="spellEnd"/>
      <w:r w:rsidRPr="00FD048C">
        <w:t xml:space="preserve"> </w:t>
      </w:r>
      <w:r w:rsidR="00AC6A98" w:rsidRPr="00FD048C">
        <w:t>(PA:L28P)</w:t>
      </w:r>
      <w:r w:rsidR="00862E9B" w:rsidRPr="00FD048C">
        <w:t xml:space="preserve"> </w:t>
      </w:r>
      <w:r w:rsidR="00862E9B" w:rsidRPr="00F064EB">
        <w:t xml:space="preserve">(Table </w:t>
      </w:r>
      <w:r w:rsidR="00162744" w:rsidRPr="00F064EB">
        <w:t>2</w:t>
      </w:r>
      <w:r w:rsidR="00862E9B" w:rsidRPr="00F064EB">
        <w:t>)</w:t>
      </w:r>
      <w:r w:rsidRPr="00FD048C">
        <w:t>.</w:t>
      </w:r>
      <w:r w:rsidR="0010444D" w:rsidRPr="00FD048C">
        <w:t xml:space="preserve"> For</w:t>
      </w:r>
      <w:r w:rsidR="0010444D">
        <w:t xml:space="preserve"> polymerase acidic protein </w:t>
      </w:r>
      <w:r w:rsidR="0010444D" w:rsidRPr="002D27F1">
        <w:t>associated to reduced inhibition</w:t>
      </w:r>
      <w:r w:rsidR="0010444D">
        <w:t xml:space="preserve"> genotypic susceptibility assessment was performed based on WHO table </w:t>
      </w:r>
      <w:r w:rsidR="0010444D">
        <w:fldChar w:fldCharType="begin"/>
      </w:r>
      <w:r w:rsidR="0010444D">
        <w:instrText xml:space="preserve"> ADDIN EN.CITE &lt;EndNote&gt;&lt;Cite&gt;&lt;Author&gt;World Health Organization&lt;/Author&gt;&lt;Year&gt;2023&lt;/Year&gt;&lt;RecNum&gt;1824&lt;/RecNum&gt;&lt;DisplayText&gt;[2]&lt;/DisplayText&gt;&lt;record&gt;&lt;rec-number&gt;1824&lt;/rec-number&gt;&lt;foreign-keys&gt;&lt;key app="EN" db-id="9pza90vs5a0df8ewe5z5ads0es5xttv2tadw" timestamp="1697113490"&gt;1824&lt;/key&gt;&lt;/foreign-keys&gt;&lt;ref-type name="Electronic Article"&gt;43&lt;/ref-type&gt;&lt;contributors&gt;&lt;authors&gt;&lt;author&gt;World Health Organization,&lt;/author&gt;&lt;/authors&gt;&lt;/contributors&gt;&lt;titles&gt;&lt;title&gt;Summary of polymerase acidic (PA) protein amino acid substitutions analysed for their effects on baloxavir susceptibility&lt;/title&gt;&lt;/titles&gt;&lt;section&gt;7 March 2023&lt;/section&gt;&lt;dates&gt;&lt;year&gt;2023&lt;/year&gt;&lt;pub-dates&gt;&lt;date&gt;12 October 2023&lt;/date&gt;&lt;/pub-dates&gt;&lt;/dates&gt;&lt;pub-location&gt;Geneva&lt;/pub-location&gt;&lt;publisher&gt;WHO&lt;/publisher&gt;&lt;urls&gt;&lt;related-urls&gt;&lt;url&gt;https://www.who.int/publications/m/item/summary-of-polymerase-acidic-(pa)-protein-amino-acid-substitutions-analysed-for-their-effects-on-baloxavir-susceptibility&lt;/url&gt;&lt;/related-urls&gt;&lt;/urls&gt;&lt;/record&gt;&lt;/Cite&gt;&lt;/EndNote&gt;</w:instrText>
      </w:r>
      <w:r w:rsidR="0010444D">
        <w:fldChar w:fldCharType="separate"/>
      </w:r>
      <w:r w:rsidR="0010444D">
        <w:rPr>
          <w:noProof/>
        </w:rPr>
        <w:t>[2]</w:t>
      </w:r>
      <w:r w:rsidR="0010444D">
        <w:fldChar w:fldCharType="end"/>
      </w:r>
      <w:r w:rsidR="0010444D">
        <w:t>.</w:t>
      </w:r>
    </w:p>
    <w:p w14:paraId="53F3DEAC" w14:textId="1B7287AE" w:rsidR="00215C57" w:rsidRDefault="00215C57" w:rsidP="008B3282">
      <w:pPr>
        <w:pStyle w:val="Heading3"/>
      </w:pPr>
      <w:r>
        <w:t>Conclusions</w:t>
      </w:r>
      <w:r w:rsidR="008404B9">
        <w:t xml:space="preserve"> and discussion</w:t>
      </w:r>
    </w:p>
    <w:p w14:paraId="35D07A7B" w14:textId="24E24D30" w:rsidR="00903DB0" w:rsidRDefault="00B5588D" w:rsidP="008B3282">
      <w:pPr>
        <w:pStyle w:val="Heading3"/>
        <w:rPr>
          <w:rFonts w:ascii="Tahoma" w:eastAsiaTheme="minorHAnsi" w:hAnsi="Tahoma" w:cstheme="minorBidi"/>
          <w:b w:val="0"/>
          <w:bCs w:val="0"/>
          <w:sz w:val="18"/>
          <w:szCs w:val="22"/>
          <w:lang w:eastAsia="en-US"/>
        </w:rPr>
      </w:pPr>
      <w:r>
        <w:rPr>
          <w:rFonts w:ascii="Tahoma" w:eastAsiaTheme="minorHAnsi" w:hAnsi="Tahoma" w:cstheme="minorBidi"/>
          <w:b w:val="0"/>
          <w:bCs w:val="0"/>
          <w:sz w:val="18"/>
          <w:szCs w:val="22"/>
          <w:lang w:eastAsia="en-US"/>
        </w:rPr>
        <w:t xml:space="preserve">Based on </w:t>
      </w:r>
      <w:r w:rsidR="006F08AC">
        <w:rPr>
          <w:rFonts w:ascii="Tahoma" w:eastAsiaTheme="minorHAnsi" w:hAnsi="Tahoma" w:cstheme="minorBidi"/>
          <w:b w:val="0"/>
          <w:bCs w:val="0"/>
          <w:sz w:val="18"/>
          <w:szCs w:val="22"/>
          <w:lang w:eastAsia="en-US"/>
        </w:rPr>
        <w:t>our dataset</w:t>
      </w:r>
      <w:r w:rsidR="002D760B" w:rsidRPr="002D760B">
        <w:rPr>
          <w:rFonts w:ascii="Tahoma" w:eastAsiaTheme="minorHAnsi" w:hAnsi="Tahoma" w:cstheme="minorBidi"/>
          <w:b w:val="0"/>
          <w:bCs w:val="0"/>
          <w:sz w:val="18"/>
          <w:szCs w:val="22"/>
          <w:lang w:eastAsia="en-US"/>
        </w:rPr>
        <w:t xml:space="preserve">, this influenza season </w:t>
      </w:r>
      <w:r w:rsidR="00BF5E56">
        <w:rPr>
          <w:rFonts w:ascii="Tahoma" w:eastAsiaTheme="minorHAnsi" w:hAnsi="Tahoma" w:cstheme="minorBidi"/>
          <w:b w:val="0"/>
          <w:bCs w:val="0"/>
          <w:sz w:val="18"/>
          <w:szCs w:val="22"/>
          <w:lang w:eastAsia="en-US"/>
        </w:rPr>
        <w:t>was</w:t>
      </w:r>
      <w:r w:rsidR="002D760B" w:rsidRPr="002D760B">
        <w:rPr>
          <w:rFonts w:ascii="Tahoma" w:eastAsiaTheme="minorHAnsi" w:hAnsi="Tahoma" w:cstheme="minorBidi"/>
          <w:b w:val="0"/>
          <w:bCs w:val="0"/>
          <w:sz w:val="18"/>
          <w:szCs w:val="22"/>
          <w:lang w:eastAsia="en-US"/>
        </w:rPr>
        <w:t xml:space="preserve"> characterised by co-circulation of influenza </w:t>
      </w:r>
      <w:r>
        <w:rPr>
          <w:rFonts w:ascii="Tahoma" w:eastAsiaTheme="minorHAnsi" w:hAnsi="Tahoma" w:cstheme="minorBidi"/>
          <w:b w:val="0"/>
          <w:bCs w:val="0"/>
          <w:sz w:val="18"/>
          <w:szCs w:val="22"/>
          <w:lang w:eastAsia="en-US"/>
        </w:rPr>
        <w:t>A(H1</w:t>
      </w:r>
      <w:r w:rsidR="00270DDE">
        <w:rPr>
          <w:rFonts w:ascii="Tahoma" w:eastAsiaTheme="minorHAnsi" w:hAnsi="Tahoma" w:cstheme="minorBidi"/>
          <w:b w:val="0"/>
          <w:bCs w:val="0"/>
          <w:sz w:val="18"/>
          <w:szCs w:val="22"/>
          <w:lang w:eastAsia="en-US"/>
        </w:rPr>
        <w:t>N</w:t>
      </w:r>
      <w:proofErr w:type="gramStart"/>
      <w:r w:rsidR="00270DDE">
        <w:rPr>
          <w:rFonts w:ascii="Tahoma" w:eastAsiaTheme="minorHAnsi" w:hAnsi="Tahoma" w:cstheme="minorBidi"/>
          <w:b w:val="0"/>
          <w:bCs w:val="0"/>
          <w:sz w:val="18"/>
          <w:szCs w:val="22"/>
          <w:lang w:eastAsia="en-US"/>
        </w:rPr>
        <w:t>1</w:t>
      </w:r>
      <w:r>
        <w:rPr>
          <w:rFonts w:ascii="Tahoma" w:eastAsiaTheme="minorHAnsi" w:hAnsi="Tahoma" w:cstheme="minorBidi"/>
          <w:b w:val="0"/>
          <w:bCs w:val="0"/>
          <w:sz w:val="18"/>
          <w:szCs w:val="22"/>
          <w:lang w:eastAsia="en-US"/>
        </w:rPr>
        <w:t>)pdm</w:t>
      </w:r>
      <w:proofErr w:type="gramEnd"/>
      <w:r>
        <w:rPr>
          <w:rFonts w:ascii="Tahoma" w:eastAsiaTheme="minorHAnsi" w:hAnsi="Tahoma" w:cstheme="minorBidi"/>
          <w:b w:val="0"/>
          <w:bCs w:val="0"/>
          <w:sz w:val="18"/>
          <w:szCs w:val="22"/>
          <w:lang w:eastAsia="en-US"/>
        </w:rPr>
        <w:t>09, A(H3</w:t>
      </w:r>
      <w:r w:rsidR="00270DDE">
        <w:rPr>
          <w:rFonts w:ascii="Tahoma" w:eastAsiaTheme="minorHAnsi" w:hAnsi="Tahoma" w:cstheme="minorBidi"/>
          <w:b w:val="0"/>
          <w:bCs w:val="0"/>
          <w:sz w:val="18"/>
          <w:szCs w:val="22"/>
          <w:lang w:eastAsia="en-US"/>
        </w:rPr>
        <w:t>N2</w:t>
      </w:r>
      <w:r>
        <w:rPr>
          <w:rFonts w:ascii="Tahoma" w:eastAsiaTheme="minorHAnsi" w:hAnsi="Tahoma" w:cstheme="minorBidi"/>
          <w:b w:val="0"/>
          <w:bCs w:val="0"/>
          <w:sz w:val="18"/>
          <w:szCs w:val="22"/>
          <w:lang w:eastAsia="en-US"/>
        </w:rPr>
        <w:t>)</w:t>
      </w:r>
      <w:r w:rsidR="003B39B9">
        <w:rPr>
          <w:rFonts w:ascii="Tahoma" w:eastAsiaTheme="minorHAnsi" w:hAnsi="Tahoma" w:cstheme="minorBidi"/>
          <w:b w:val="0"/>
          <w:bCs w:val="0"/>
          <w:sz w:val="18"/>
          <w:szCs w:val="22"/>
          <w:lang w:eastAsia="en-US"/>
        </w:rPr>
        <w:t xml:space="preserve"> </w:t>
      </w:r>
      <w:r w:rsidR="002D760B" w:rsidRPr="002D760B">
        <w:rPr>
          <w:rFonts w:ascii="Tahoma" w:eastAsiaTheme="minorHAnsi" w:hAnsi="Tahoma" w:cstheme="minorBidi"/>
          <w:b w:val="0"/>
          <w:bCs w:val="0"/>
          <w:sz w:val="18"/>
          <w:szCs w:val="22"/>
          <w:lang w:eastAsia="en-US"/>
        </w:rPr>
        <w:t xml:space="preserve">subtypes </w:t>
      </w:r>
      <w:r w:rsidR="003B39B9">
        <w:rPr>
          <w:rFonts w:ascii="Tahoma" w:eastAsiaTheme="minorHAnsi" w:hAnsi="Tahoma" w:cstheme="minorBidi"/>
          <w:b w:val="0"/>
          <w:bCs w:val="0"/>
          <w:sz w:val="18"/>
          <w:szCs w:val="22"/>
          <w:lang w:eastAsia="en-US"/>
        </w:rPr>
        <w:t xml:space="preserve">and B/Victoria-lineage viruses, </w:t>
      </w:r>
      <w:r w:rsidR="0067335E">
        <w:rPr>
          <w:rFonts w:ascii="Tahoma" w:eastAsiaTheme="minorHAnsi" w:hAnsi="Tahoma" w:cstheme="minorBidi"/>
          <w:b w:val="0"/>
          <w:bCs w:val="0"/>
          <w:sz w:val="18"/>
          <w:szCs w:val="22"/>
          <w:lang w:eastAsia="en-US"/>
        </w:rPr>
        <w:t xml:space="preserve">with </w:t>
      </w:r>
      <w:r w:rsidR="00595288">
        <w:rPr>
          <w:rFonts w:ascii="Tahoma" w:eastAsiaTheme="minorHAnsi" w:hAnsi="Tahoma" w:cstheme="minorBidi"/>
          <w:b w:val="0"/>
          <w:bCs w:val="0"/>
          <w:sz w:val="18"/>
          <w:szCs w:val="22"/>
          <w:lang w:eastAsia="en-US"/>
        </w:rPr>
        <w:t>A(H1</w:t>
      </w:r>
      <w:r w:rsidR="00270DDE">
        <w:rPr>
          <w:rFonts w:ascii="Tahoma" w:eastAsiaTheme="minorHAnsi" w:hAnsi="Tahoma" w:cstheme="minorBidi"/>
          <w:b w:val="0"/>
          <w:bCs w:val="0"/>
          <w:sz w:val="18"/>
          <w:szCs w:val="22"/>
          <w:lang w:eastAsia="en-US"/>
        </w:rPr>
        <w:t>N1</w:t>
      </w:r>
      <w:r w:rsidR="00595288">
        <w:rPr>
          <w:rFonts w:ascii="Tahoma" w:eastAsiaTheme="minorHAnsi" w:hAnsi="Tahoma" w:cstheme="minorBidi"/>
          <w:b w:val="0"/>
          <w:bCs w:val="0"/>
          <w:sz w:val="18"/>
          <w:szCs w:val="22"/>
          <w:lang w:eastAsia="en-US"/>
        </w:rPr>
        <w:t xml:space="preserve">)pdm09 </w:t>
      </w:r>
      <w:r w:rsidR="0067335E">
        <w:rPr>
          <w:rFonts w:ascii="Tahoma" w:eastAsiaTheme="minorHAnsi" w:hAnsi="Tahoma" w:cstheme="minorBidi"/>
          <w:b w:val="0"/>
          <w:bCs w:val="0"/>
          <w:sz w:val="18"/>
          <w:szCs w:val="22"/>
          <w:lang w:eastAsia="en-US"/>
        </w:rPr>
        <w:t xml:space="preserve">being </w:t>
      </w:r>
      <w:r w:rsidR="00595288">
        <w:rPr>
          <w:rFonts w:ascii="Tahoma" w:eastAsiaTheme="minorHAnsi" w:hAnsi="Tahoma" w:cstheme="minorBidi"/>
          <w:b w:val="0"/>
          <w:bCs w:val="0"/>
          <w:sz w:val="18"/>
          <w:szCs w:val="22"/>
          <w:lang w:eastAsia="en-US"/>
        </w:rPr>
        <w:t>the predominant</w:t>
      </w:r>
      <w:r w:rsidR="00683B49">
        <w:rPr>
          <w:rFonts w:ascii="Tahoma" w:eastAsiaTheme="minorHAnsi" w:hAnsi="Tahoma" w:cstheme="minorBidi"/>
          <w:b w:val="0"/>
          <w:bCs w:val="0"/>
          <w:sz w:val="18"/>
          <w:szCs w:val="22"/>
          <w:lang w:eastAsia="en-US"/>
        </w:rPr>
        <w:t xml:space="preserve"> virus</w:t>
      </w:r>
      <w:r w:rsidR="0067335E">
        <w:rPr>
          <w:rFonts w:ascii="Tahoma" w:eastAsiaTheme="minorHAnsi" w:hAnsi="Tahoma" w:cstheme="minorBidi"/>
          <w:b w:val="0"/>
          <w:bCs w:val="0"/>
          <w:sz w:val="18"/>
          <w:szCs w:val="22"/>
          <w:lang w:eastAsia="en-US"/>
        </w:rPr>
        <w:t xml:space="preserve"> overall in EU/EEA</w:t>
      </w:r>
      <w:r w:rsidR="002D760B" w:rsidRPr="002D760B">
        <w:rPr>
          <w:rFonts w:ascii="Tahoma" w:eastAsiaTheme="minorHAnsi" w:hAnsi="Tahoma" w:cstheme="minorBidi"/>
          <w:b w:val="0"/>
          <w:bCs w:val="0"/>
          <w:sz w:val="18"/>
          <w:szCs w:val="22"/>
          <w:lang w:eastAsia="en-US"/>
        </w:rPr>
        <w:t xml:space="preserve">.  </w:t>
      </w:r>
    </w:p>
    <w:p w14:paraId="3777BDEC" w14:textId="18B7EF73" w:rsidR="001835C9" w:rsidRPr="004F71DD" w:rsidRDefault="006A4340" w:rsidP="00852808">
      <w:pPr>
        <w:rPr>
          <w:b/>
        </w:rPr>
      </w:pPr>
      <w:r w:rsidRPr="67B1E42D">
        <w:t>Regarding the antigenic similarity of circulating A(H1</w:t>
      </w:r>
      <w:r w:rsidR="000616E5">
        <w:t>N</w:t>
      </w:r>
      <w:proofErr w:type="gramStart"/>
      <w:r w:rsidR="000616E5">
        <w:t>1</w:t>
      </w:r>
      <w:r w:rsidRPr="67B1E42D">
        <w:t>)pdm</w:t>
      </w:r>
      <w:proofErr w:type="gramEnd"/>
      <w:r w:rsidRPr="67B1E42D">
        <w:t>09 viruses to the 2023</w:t>
      </w:r>
      <w:r w:rsidR="000616E5">
        <w:t>-</w:t>
      </w:r>
      <w:r w:rsidRPr="67B1E42D">
        <w:t>24 NH vaccine component</w:t>
      </w:r>
      <w:r w:rsidR="00E87348" w:rsidRPr="67B1E42D">
        <w:t xml:space="preserve"> </w:t>
      </w:r>
      <w:r w:rsidR="004E5D17" w:rsidRPr="67B1E42D">
        <w:t>(</w:t>
      </w:r>
      <w:r w:rsidR="004541B5" w:rsidRPr="67B1E42D">
        <w:t>A/Victoria/4897/2022-like clade 5a.2a.1 virus</w:t>
      </w:r>
      <w:r w:rsidR="00014FFD" w:rsidRPr="67B1E42D">
        <w:t xml:space="preserve"> </w:t>
      </w:r>
      <w:r w:rsidR="004838BE" w:rsidRPr="67B1E42D">
        <w:t>(egg-based)</w:t>
      </w:r>
      <w:r w:rsidR="004E5D17" w:rsidRPr="67B1E42D">
        <w:t>)</w:t>
      </w:r>
      <w:r w:rsidR="00E87348" w:rsidRPr="67B1E42D">
        <w:t>, t</w:t>
      </w:r>
      <w:r w:rsidR="00FD7101" w:rsidRPr="67B1E42D">
        <w:t>he circulating viruses appear</w:t>
      </w:r>
      <w:r w:rsidR="0058656F" w:rsidRPr="67B1E42D">
        <w:t>ed</w:t>
      </w:r>
      <w:r w:rsidR="00FD7101" w:rsidRPr="67B1E42D">
        <w:t xml:space="preserve"> to be </w:t>
      </w:r>
      <w:r w:rsidR="00257D86" w:rsidRPr="67B1E42D">
        <w:t xml:space="preserve">overall </w:t>
      </w:r>
      <w:r w:rsidR="00FD7101" w:rsidRPr="67B1E42D">
        <w:t>antigenically similar</w:t>
      </w:r>
      <w:r w:rsidR="007D5042" w:rsidRPr="67B1E42D">
        <w:t xml:space="preserve">. </w:t>
      </w:r>
      <w:r w:rsidR="00D530E7" w:rsidRPr="67B1E42D">
        <w:t>The</w:t>
      </w:r>
      <w:r w:rsidR="003804F0" w:rsidRPr="67B1E42D">
        <w:t xml:space="preserve"> early </w:t>
      </w:r>
      <w:r w:rsidR="00140F32" w:rsidRPr="67B1E42D">
        <w:t xml:space="preserve">European </w:t>
      </w:r>
      <w:r w:rsidR="003804F0" w:rsidRPr="67B1E42D">
        <w:t>vaccine effectiveness results showed 53% (95% CI: 41 to 63)</w:t>
      </w:r>
      <w:r w:rsidR="00706C9A" w:rsidRPr="67B1E42D">
        <w:t xml:space="preserve"> protection against influenza in </w:t>
      </w:r>
      <w:r w:rsidR="00B93A5B" w:rsidRPr="67B1E42D">
        <w:t xml:space="preserve">all ages in </w:t>
      </w:r>
      <w:r w:rsidR="00706C9A" w:rsidRPr="67B1E42D">
        <w:t xml:space="preserve">the primary care </w:t>
      </w:r>
      <w:r w:rsidR="001D7E1A" w:rsidRPr="67B1E42D">
        <w:rPr>
          <w:b/>
        </w:rPr>
        <w:fldChar w:fldCharType="begin">
          <w:fldData xml:space="preserve">PEVuZE5vdGU+PENpdGU+PEF1dGhvcj5NYXVyZWw8L0F1dGhvcj48WWVhcj4yMDI0PC9ZZWFyPjxS
ZWNOdW0+MTg3NzwvUmVjTnVtPjxEaXNwbGF5VGV4dD5bM108L0Rpc3BsYXlUZXh0PjxyZWNvcmQ+
PHJlYy1udW1iZXI+MTg3NzwvcmVjLW51bWJlcj48Zm9yZWlnbi1rZXlzPjxrZXkgYXBwPSJFTiIg
ZGItaWQ9IjlwemE5MHZzNWEwZGY4ZXdlNXo1YWRzMGVzNXh0dHYydGFkdyIgdGltZXN0YW1wPSIx
NzEwMjM4ODI4Ij4xODc3PC9rZXk+PC9mb3JlaWduLWtleXM+PHJlZi10eXBlIG5hbWU9IkpvdXJu
YWwgQXJ0aWNsZSI+MTc8L3JlZi10eXBlPjxjb250cmlidXRvcnM+PGF1dGhvcnM+PGF1dGhvcj5N
YXVyZWwsIE0uPC9hdXRob3I+PGF1dGhvcj5Ib3dhcmQsIEouPC9hdXRob3I+PGF1dGhvcj5LaXNz
bGluZywgRS48L2F1dGhvcj48YXV0aG9yPlBvem8sIEYuPC9hdXRob3I+PGF1dGhvcj5QZXJlei1H
aW1lbm8sIEcuPC9hdXRob3I+PGF1dGhvcj5CdWRhLCBTLjwvYXV0aG9yPjxhdXRob3I+U2V2ZSwg
Ti48L2F1dGhvcj48YXV0aG9yPk1jS2VubmEsIEEuPC9hdXRob3I+PGF1dGhvcj5NZWlqZXIsIEEu
PC9hdXRob3I+PGF1dGhvcj5Sb2RyaWd1ZXMsIEEuIFAuPC9hdXRob3I+PGF1dGhvcj5NYXJ0aW5l
ei1CYXosIEkuPC9hdXRob3I+PGF1dGhvcj5NbGluYXJpYywgSS48L2F1dGhvcj48YXV0aG9yPkxh
dG9ycmUtTWFyZ2FsZWYsIE4uPC9hdXRob3I+PGF1dGhvcj5UdXJpLCBHLjwvYXV0aG9yPjxhdXRo
b3I+TGF6YXIsIE0uPC9hdXRob3I+PGF1dGhvcj5NYXphZ2F0b3MsIEMuPC9hdXRob3I+PGF1dGhv
cj5FY2hldmVycmlhLCBBLjwvYXV0aG9yPjxhdXRob3I+QWJlbGEsIFMuPC9hdXRob3I+PGF1dGhv
cj5Cb3VyZ2VvaXMsIE0uPC9hdXRob3I+PGF1dGhvcj5NYWNoYWRvLCBBLjwvYXV0aG9yPjxhdXRo
b3I+RHVycndhbGQsIFIuPC9hdXRob3I+PGF1dGhvcj5QZXRyb3ZpYywgRy48L2F1dGhvcj48YXV0
aG9yPk9yb3N6aSwgQi48L2F1dGhvcj48YXV0aG9yPkphbmNvcmllbmUsIEwuPC9hdXRob3I+PGF1
dGhvcj5NYXJpbiwgQS48L2F1dGhvcj48YXV0aG9yPkh1c2EsIFAuPC9hdXRob3I+PGF1dGhvcj5E
dWZmeSwgUi48L2F1dGhvcj48YXV0aG9yPkRpamtzdHJhLCBGLjwvYXV0aG9yPjxhdXRob3I+R2Fs
bGFyZG8gR2FyY2lhLCBWLjwvYXV0aG9yPjxhdXRob3I+R29lcmxpdHosIEwuPC9hdXRob3I+PGF1
dGhvcj5Fbm91ZiwgVi48L2F1dGhvcj48YXV0aG9yPkJlbm5ldHQsIEMuPC9hdXRob3I+PGF1dGhv
cj5Ib29pdmVsZCwgTS48L2F1dGhvcj48YXV0aG9yPkd1aW9tYXIsIFIuPC9hdXRob3I+PGF1dGhv
cj5Ucm9iYWpvLVNhbm1hcnRpbiwgQy48L2F1dGhvcj48YXV0aG9yPlZpc2VrcnVuYSBWdWNpbmEs
IFYuPC9hdXRob3I+PGF1dGhvcj5TYW11ZWxzc29uIEhhZ2V5LCBULjwvYXV0aG9yPjxhdXRob3I+
TGFtZWlyYXMgQXpldmVkbywgQS4gUy48L2F1dGhvcj48YXV0aG9yPkNhc3RpbGxhLCBKLjwvYXV0
aG9yPjxhdXRob3I+WHVlcmViLCBHLjwvYXV0aG9yPjxhdXRob3I+RGVsYWVyZSwgQi48L2F1dGhv
cj48YXV0aG9yPkdvbWV6LCBWLjwvYXV0aG9yPjxhdXRob3I+VG9sa3Nkb3JmLCBLLjwvYXV0aG9y
PjxhdXRob3I+QmFjY2ksIFMuPC9hdXRob3I+PGF1dGhvcj5OaWNvbGF5LCBOLjwvYXV0aG9yPjxh
dXRob3I+S2Fjem1hcmVrLCBNLjwvYXV0aG9yPjxhdXRob3I+Um9zZSwgQS4gTS48L2F1dGhvcj48
YXV0aG9yPkV1cm9wZWFuLCBJLiBWLiBFLiBncm91cDwvYXV0aG9yPjwvYXV0aG9ycz48L2NvbnRy
aWJ1dG9ycz48YXV0aC1hZGRyZXNzPkVwaWNvbmNlcHQsIFBhcmlzLCBGcmFuY2UuJiN4RDtDSUJF
UiBkZSBFcGlkZW1pb2xvZ2lhIHkgU2FsdWQgUHVibGljYSAoQ0lCRVJFU1ApLCBJbnN0aXR1dGUg
b2YgSGVhbHRoIENhcmxvcyBJSUksIE1hZHJpZCwgU3BhaW4uJiN4RDtOYXRpb25hbCBDZW50cmUg
Zm9yIE1pY3JvYmlvbG9neSwgTmF0aW9uYWwgSW5mbHVlbnphIFJlZmVyZW5jZSBMYWJvcmF0b3J5
LCBXSE8tTmF0aW9uYWwgSW5mbHVlbnphIENlbnRyZSwgSW5zdGl0dXRlIG9mIEhlYWx0aCBDYXJs
b3MgSUlJLCBNYWRyaWQsIFNwYWluLiYjeEQ7TmF0aW9uYWwgQ2VudHJlIGZvciBFcGlkZW1pb2xv
Z3ksIEluc3RpdHV0ZSBvZiBIZWFsdGggQ2FybG9zIElJSSwgTWFkcmlkLCBTcGFpbi4mI3hEO0Rl
cGFydG1lbnQgZm9yIEluZmVjdGlvdXMgRGlzZWFzZSBFcGlkZW1pb2xvZ3ksIFJlc3BpcmF0b3J5
IEluZmVjdGlvbnMgVW5pdCwgUm9iZXJ0IEtvY2ggSW5zdGl0dXRlLCBCZXJsaW4sIEdlcm1hbnku
JiN4RDtTb3Jib25uZSBVbml2ZXJzaXRlLCBJTlNFUk0sIEluc3RpdHV0IFBpZXJyZSBMb3VpcyBk
JmFwb3M7ZXBpZGVtaW9sb2dpZSBldCBkZSBTYW50ZSBQdWJsaXF1ZSAoSVBMRVNQIFVNUlMgMTEz
NiksIFBhcmlzLCBGcmFuY2UuJiN4RDtIU0UgSGVhbHRoIFByb3RlY3Rpb24gU3VydmVpbGxhbmNl
IENlbnRyZSwgRHVibGluLCBJcmVsYW5kLiYjeEQ7TmF0aW9uYWwgSW5zdGl0dXRlIGZvciBQdWJs
aWMgSGVhbHRoIGFuZCB0aGUgRW52aXJvbm1lbnQsIENlbnRyZSBmb3IgSW5mZWN0aW91cyBEaXNl
YXNlcyBDb250cm9sLCBCaWx0aG92ZW4sIHRoZSBOZXRoZXJsYW5kcy4mI3hEO0VwaWRlbWlvbG9n
eSBEZXBhcnRtZW50LCBJbnN0aXR1dG8gTmFjaW9uYWwgZGUgU2F1ZGUgRG91dG9yIFJpY2FyZG8g
Sm9yZ2UsIExpc2JvbiwgUG9ydHVnYWwuJiN4RDtJbnN0aXR1dG8gZGUgU2FsdWQgUHVibGljYSBk
ZSBOYXZhcnJhIC0gSWRpU05BIC0gQ0lCRVJFU1AsIFBhbXBsb25hLCBTcGFpbi4mI3hEO0Nyb2F0
aWFuIEluc3RpdHV0ZSBvZiBQdWJsaWMgSGVhbHRoLCBaYWdyZWIsIENyb2F0aWEuJiN4RDtQdWJs
aWMgSGVhbHRoIEFnZW5jeSBvZiBTd2VkZW4sIFN0b2NraG9sbSwgU3dlZGVuLiYjeEQ7TmF0aW9u
YWwgTGFib3JhdG9yeSBmb3IgSGVhbHRoIFNlY3VyaXR5LCBFcGlkZW1pb2xvZ3kgYW5kIFN1cnZl
aWxsYW5jZSBDZW50cmUsIFNlbW1lbHdlaXMgVW5pdmVyc2l0eSwgQnVkYXBlc3QsIEh1bmdhcnku
JiN4RDtDYW50YWN1emlubyBOYXRpb25hbCBNaWxpdGFyeSBNZWRpY2FsIEluc3RpdHV0ZSBmb3Ig
UmVzZWFyY2ggYW5kIERldmVsb3BtZW50LCBCdWNoYXJlc3QsIFJvbWFuaWEuJiN4RDtJbmZlY3Rp
b3VzIERpc2Vhc2UgUHJldmVudGlvbiBhbmQgQ29udHJvbCBVbml0IChJRENVKSwgSGVhbHRoIFBy
b21vdGlvbiBhbmQgRGlzZWFzZSBQcmV2ZW50aW9uLCBNc2lkYSwgTWFsdGEuJiN4RDtEZXBhcnRt
ZW50IG9mIEluZmVjdGlvdXMgRGlzZWFzZXMsIENIVSBVQ0wgTmFtdXIgKHNpdGUgR29kaW5uZSks
IFVuaXZlcnNpdGUgY2F0aG9saXF1ZSBkZSBMb3V2YWluLCBZdm9pciwgQmVsZ2l1bS4mI3hEO05h
dGlvbmFsIFJlZmVyZW5jZSBDZW50cmUgZm9yIEluZmx1ZW56YSwgUm9iZXJ0IEtvY2ggSW5zdGl0
dXRlLCBCZXJsaW4sIEdlcm1hbnkuJiN4RDtDbGluaWMgb2YgSW5mZWN0aW91cyBEaXNlYXNlcyBh
bmQgRGVybWF0b3ZlbmVyb2xvZ3ksIEluc3RpdHV0ZSBvZiBDbGluaWNhbCBNZWRpY2luZSwgTWVk
aWNhbCBGYWN1bHR5LCBWaWxuaXVzIFVuaXZlcnNpdHksIFZpbG5pdXMsIExpdGh1YW5pYS4mI3hE
O0RyIFZpY3RvciBCYWJlcyBDbGluaWNhbCBIb3NwaXRhbCBvZiBJbmZlY3Rpb3VzIGFuZCBUcm9w
aWNhbCBEaXNlYXNlcywgQnVjaGFyZXN0LCBSb21hbmlhLiYjeEQ7VW5pdmVyc2l0eSBIb3NwaXRh
bCBCcm5vIGFuZCBNYXNhcnlrIFVuaXZlcnNpdHksIEJybm8sIEN6ZWNoaWEuJiN4RDtTZXJ2aWNp
byBkZSBWaWdpbGFuY2lhIHkgU2FsdWQgTGFib3JhbCwgRGlyZWNjaW9uIEdlbmVyYWwgZGUgU2Fs
dWQgUHVibGljYSB5IE9yZGVuYWNpb24gRmFybWFjZXV0aWNhLCBDb25zZWplcmlhIGRlIFNhbHVk
IHkgQ29uc3VtbywgQW5kYWx1Y2lhLCBTcGFpbi4mI3hEO0NlbnRyZSBOYXRpb25hbCBkZSBSZWZl
cmVuY2UgVmlydXMgZGVzIEluZmVjdGlvbnMgUmVzcGlyYXRvaXJlIChDTlIgVklSKSwgSW5zdGl0
dXQgUGFzdGV1ciBVbml2ZXJzaXRlIFBhcmlzIENpdGUsIFBhcmlzLCBGcmFuY2UuJiN4RDtOYXRp
b25hbCBWaXJ1cyBSZWZlcmVuY2UgTGFib3JhdG9yeSwgVW5pdmVyc2l0eSBDb2xsZWdlIER1Ymxp
biwgRHVibGluLCBJcmVsYW5kLiYjeEQ7Tml2ZWwsIFV0cmVjaHQsIHRoZSBOZXRoZXJsYW5kcy4m
I3hEO0xhYm9yYXRvcmlvIE5hY2lvbmFsIFJlZmVyZW5jaWEgR3JpcGUgZSBvdXRyb3MgVmlydXMg
UmVzcGlyYXRvcmlvcywgSW5zdGl0dXRvIE5hY2lvbmFsIGRlIFNhdWRlIERvdXRvciBSaWNhcmRv
IEpvcmdlLCBMaXNib24sIFBvcnR1Z2FsLiYjeEQ7U2VydmljaW8gZGUgdmlnaWxhbmNpYSB5IGNv
bnRyb2wgZXBpZGVtaW9sb2dpY28sIFN1YmRpcmVjY2lvbiBnZW5lcmFsIGRlIEVwaWRlbWlvbG9n
aWEgeSBWaWdpbGFuY2lhIGRlIGxhIFNhbHVkLCBEaXJlY2Npb24gR2VuZXJhbCBkZSBTYWx1ZCBw
dWJsaWNhLCBWYWxlbmNpYSwgU3BhaW4uJiN4RDtEZXBhcnRtZW50IG9mIENoaWxkIGFuZCBBZG9s
ZXNjZW50IEhlYWx0aCwgTWF0ZXIgRGVpIEhvc3BpdGFsLCBNc2lkYSwgTWFsdGEuJiN4RDtFdXJv
cGVhbiBDZW50cmUgZm9yIERpc2Vhc2UgUHJldmVudGlvbiBhbmQgQ29udHJvbCwgU3RvY2tob2xt
LCBTd2VkZW4uJiN4RDtUaGUgbWVtYmVycyBvZiB0aGUgRXVyb3BlYW4gSVZFIGdyb3VwIGFyZSBs
aXN0ZWQgdW5kZXIgQWNrbm93bGVkZ2VtZW50cy48L2F1dGgtYWRkcmVzcz48dGl0bGVzPjx0aXRs
ZT5JbnRlcmltIDIwMjMvMjQgaW5mbHVlbnphIEEgdmFjY2luZSBlZmZlY3RpdmVuZXNzOiBWRUJJ
UyBFdXJvcGVhbiBwcmltYXJ5IGNhcmUgYW5kIGhvc3BpdGFsIG11bHRpY2VudHJlIHN0dWRpZXMs
IFNlcHRlbWJlciAyMDIzIHRvIEphbnVhcnkgMjAyNDwvdGl0bGU+PHNlY29uZGFyeS10aXRsZT5F
dXJvIFN1cnZlaWxsPC9zZWNvbmRhcnktdGl0bGU+PC90aXRsZXM+PHBlcmlvZGljYWw+PGZ1bGwt
dGl0bGU+RXVybyBTdXJ2ZWlsbGFuY2U8L2Z1bGwtdGl0bGU+PGFiYnItMT5FdXJvIFN1cnZlaWxs
LjwvYWJici0xPjxhYmJyLTI+RXVybyBTdXJ2ZWlsbDwvYWJici0yPjwvcGVyaW9kaWNhbD48dm9s
dW1lPjI5PC92b2x1bWU+PG51bWJlcj44PC9udW1iZXI+PGtleXdvcmRzPjxrZXl3b3JkPkh1bWFu
czwva2V5d29yZD48a2V5d29yZD4qSW5mbHVlbnphIFZhY2NpbmVzPC9rZXl3b3JkPjxrZXl3b3Jk
PipJbmZsdWVuemEsIEh1bWFuL2VwaWRlbWlvbG9neS9wcmV2ZW50aW9uICZhbXA7IGNvbnRyb2w8
L2tleXdvcmQ+PGtleXdvcmQ+SW5mbHVlbnphIEIgdmlydXM8L2tleXdvcmQ+PGtleXdvcmQ+Kklu
Zmx1ZW56YSBBIFZpcnVzLCBIMU4xIFN1YnR5cGU8L2tleXdvcmQ+PGtleXdvcmQ+SW5mbHVlbnph
IEEgVmlydXMsIEgzTjIgU3VidHlwZTwva2V5d29yZD48a2V5d29yZD5WYWNjaW5hdGlvbjwva2V5
d29yZD48a2V5d29yZD5DYXNlLUNvbnRyb2wgU3R1ZGllczwva2V5d29yZD48a2V5d29yZD5TZWFz
b25zPC9rZXl3b3JkPjxrZXl3b3JkPkhvc3BpdGFsczwva2V5d29yZD48a2V5d29yZD5QcmltYXJ5
IEhlYWx0aCBDYXJlPC9rZXl3b3JkPjxrZXl3b3JkPkV1cm9wZTwva2V5d29yZD48a2V5d29yZD5p
bmZsdWVuemE8L2tleXdvcmQ+PGtleXdvcmQ+bXVsdGljZW50cmUgc3R1ZHk8L2tleXdvcmQ+PGtl
eXdvcmQ+dGVzdC1uZWdhdGl2ZSBkZXNpZ248L2tleXdvcmQ+PGtleXdvcmQ+dmFjY2luZSBlZmZl
Y3RpdmVuZXNzPC9rZXl3b3JkPjwva2V5d29yZHM+PGRhdGVzPjx5ZWFyPjIwMjQ8L3llYXI+PHB1
Yi1kYXRlcz48ZGF0ZT5GZWI8L2RhdGU+PC9wdWItZGF0ZXM+PC9kYXRlcz48aXNibj4xNTYwLTc5
MTcgKEVsZWN0cm9uaWMpJiN4RDsxMDI1LTQ5NlggKFByaW50KSYjeEQ7MTAyNS00OTZYIChMaW5r
aW5nKTwvaXNibj48YWNjZXNzaW9uLW51bT4zODM5MDY1MTwvYWNjZXNzaW9uLW51bT48dXJscz48
cmVsYXRlZC11cmxzPjx1cmw+aHR0cHM6Ly93d3cubmNiaS5ubG0ubmloLmdvdi9wdWJtZWQvMzgz
OTA2NTE8L3VybD48L3JlbGF0ZWQtdXJscz48L3VybHM+PGN1c3RvbTE+Q29uZmxpY3Qgb2YgaW50
ZXJlc3Q6IExpZ2l0YSBKYW5jb3JpZW5lIGhhcyByZWNlaXZlZCBob25vcmFyaWEgZmVlcyBmb3Ig
bGVjdHVyZXMgZnJvbSBQZml6ZXIsIFZpYXRyaXMsIFN3aXh4IEJpb3BoYXJtYS4gQWxsIG90aGVy
IGF1dGhvcnMgZGVjbGFyZSBubyBjb25mbGljdHMgb2YgaW50ZXJlc3QuPC9jdXN0b20xPjxjdXN0
b20yPlBNQzEwODk5ODEzPC9jdXN0b20yPjxlbGVjdHJvbmljLXJlc291cmNlLW51bT4xMC4yODA3
LzE1NjAtNzkxNy5FUy4yMDI0LjI5LjguMjQwMDA4OTwvZWxlY3Ryb25pYy1yZXNvdXJjZS1udW0+
PHJlbW90ZS1kYXRhYmFzZS1uYW1lPk1lZGxpbmU8L3JlbW90ZS1kYXRhYmFzZS1uYW1lPjxyZW1v
dGUtZGF0YWJhc2UtcHJvdmlkZXI+TkxNPC9yZW1vdGUtZGF0YWJhc2UtcHJvdmlkZXI+PC9yZWNv
cmQ+PC9DaXRlPjwvRW5kTm90ZT4A
</w:fldData>
        </w:fldChar>
      </w:r>
      <w:r w:rsidR="00E55152" w:rsidRPr="67B1E42D">
        <w:instrText xml:space="preserve"> ADDIN EN.CITE </w:instrText>
      </w:r>
      <w:r w:rsidR="00E55152" w:rsidRPr="67B1E42D">
        <w:rPr>
          <w:b/>
        </w:rPr>
        <w:fldChar w:fldCharType="begin">
          <w:fldData xml:space="preserve">PEVuZE5vdGU+PENpdGU+PEF1dGhvcj5NYXVyZWw8L0F1dGhvcj48WWVhcj4yMDI0PC9ZZWFyPjxS
ZWNOdW0+MTg3NzwvUmVjTnVtPjxEaXNwbGF5VGV4dD5bM108L0Rpc3BsYXlUZXh0PjxyZWNvcmQ+
PHJlYy1udW1iZXI+MTg3NzwvcmVjLW51bWJlcj48Zm9yZWlnbi1rZXlzPjxrZXkgYXBwPSJFTiIg
ZGItaWQ9IjlwemE5MHZzNWEwZGY4ZXdlNXo1YWRzMGVzNXh0dHYydGFkdyIgdGltZXN0YW1wPSIx
NzEwMjM4ODI4Ij4xODc3PC9rZXk+PC9mb3JlaWduLWtleXM+PHJlZi10eXBlIG5hbWU9IkpvdXJu
YWwgQXJ0aWNsZSI+MTc8L3JlZi10eXBlPjxjb250cmlidXRvcnM+PGF1dGhvcnM+PGF1dGhvcj5N
YXVyZWwsIE0uPC9hdXRob3I+PGF1dGhvcj5Ib3dhcmQsIEouPC9hdXRob3I+PGF1dGhvcj5LaXNz
bGluZywgRS48L2F1dGhvcj48YXV0aG9yPlBvem8sIEYuPC9hdXRob3I+PGF1dGhvcj5QZXJlei1H
aW1lbm8sIEcuPC9hdXRob3I+PGF1dGhvcj5CdWRhLCBTLjwvYXV0aG9yPjxhdXRob3I+U2V2ZSwg
Ti48L2F1dGhvcj48YXV0aG9yPk1jS2VubmEsIEEuPC9hdXRob3I+PGF1dGhvcj5NZWlqZXIsIEEu
PC9hdXRob3I+PGF1dGhvcj5Sb2RyaWd1ZXMsIEEuIFAuPC9hdXRob3I+PGF1dGhvcj5NYXJ0aW5l
ei1CYXosIEkuPC9hdXRob3I+PGF1dGhvcj5NbGluYXJpYywgSS48L2F1dGhvcj48YXV0aG9yPkxh
dG9ycmUtTWFyZ2FsZWYsIE4uPC9hdXRob3I+PGF1dGhvcj5UdXJpLCBHLjwvYXV0aG9yPjxhdXRo
b3I+TGF6YXIsIE0uPC9hdXRob3I+PGF1dGhvcj5NYXphZ2F0b3MsIEMuPC9hdXRob3I+PGF1dGhv
cj5FY2hldmVycmlhLCBBLjwvYXV0aG9yPjxhdXRob3I+QWJlbGEsIFMuPC9hdXRob3I+PGF1dGhv
cj5Cb3VyZ2VvaXMsIE0uPC9hdXRob3I+PGF1dGhvcj5NYWNoYWRvLCBBLjwvYXV0aG9yPjxhdXRo
b3I+RHVycndhbGQsIFIuPC9hdXRob3I+PGF1dGhvcj5QZXRyb3ZpYywgRy48L2F1dGhvcj48YXV0
aG9yPk9yb3N6aSwgQi48L2F1dGhvcj48YXV0aG9yPkphbmNvcmllbmUsIEwuPC9hdXRob3I+PGF1
dGhvcj5NYXJpbiwgQS48L2F1dGhvcj48YXV0aG9yPkh1c2EsIFAuPC9hdXRob3I+PGF1dGhvcj5E
dWZmeSwgUi48L2F1dGhvcj48YXV0aG9yPkRpamtzdHJhLCBGLjwvYXV0aG9yPjxhdXRob3I+R2Fs
bGFyZG8gR2FyY2lhLCBWLjwvYXV0aG9yPjxhdXRob3I+R29lcmxpdHosIEwuPC9hdXRob3I+PGF1
dGhvcj5Fbm91ZiwgVi48L2F1dGhvcj48YXV0aG9yPkJlbm5ldHQsIEMuPC9hdXRob3I+PGF1dGhv
cj5Ib29pdmVsZCwgTS48L2F1dGhvcj48YXV0aG9yPkd1aW9tYXIsIFIuPC9hdXRob3I+PGF1dGhv
cj5Ucm9iYWpvLVNhbm1hcnRpbiwgQy48L2F1dGhvcj48YXV0aG9yPlZpc2VrcnVuYSBWdWNpbmEs
IFYuPC9hdXRob3I+PGF1dGhvcj5TYW11ZWxzc29uIEhhZ2V5LCBULjwvYXV0aG9yPjxhdXRob3I+
TGFtZWlyYXMgQXpldmVkbywgQS4gUy48L2F1dGhvcj48YXV0aG9yPkNhc3RpbGxhLCBKLjwvYXV0
aG9yPjxhdXRob3I+WHVlcmViLCBHLjwvYXV0aG9yPjxhdXRob3I+RGVsYWVyZSwgQi48L2F1dGhv
cj48YXV0aG9yPkdvbWV6LCBWLjwvYXV0aG9yPjxhdXRob3I+VG9sa3Nkb3JmLCBLLjwvYXV0aG9y
PjxhdXRob3I+QmFjY2ksIFMuPC9hdXRob3I+PGF1dGhvcj5OaWNvbGF5LCBOLjwvYXV0aG9yPjxh
dXRob3I+S2Fjem1hcmVrLCBNLjwvYXV0aG9yPjxhdXRob3I+Um9zZSwgQS4gTS48L2F1dGhvcj48
YXV0aG9yPkV1cm9wZWFuLCBJLiBWLiBFLiBncm91cDwvYXV0aG9yPjwvYXV0aG9ycz48L2NvbnRy
aWJ1dG9ycz48YXV0aC1hZGRyZXNzPkVwaWNvbmNlcHQsIFBhcmlzLCBGcmFuY2UuJiN4RDtDSUJF
UiBkZSBFcGlkZW1pb2xvZ2lhIHkgU2FsdWQgUHVibGljYSAoQ0lCRVJFU1ApLCBJbnN0aXR1dGUg
b2YgSGVhbHRoIENhcmxvcyBJSUksIE1hZHJpZCwgU3BhaW4uJiN4RDtOYXRpb25hbCBDZW50cmUg
Zm9yIE1pY3JvYmlvbG9neSwgTmF0aW9uYWwgSW5mbHVlbnphIFJlZmVyZW5jZSBMYWJvcmF0b3J5
LCBXSE8tTmF0aW9uYWwgSW5mbHVlbnphIENlbnRyZSwgSW5zdGl0dXRlIG9mIEhlYWx0aCBDYXJs
b3MgSUlJLCBNYWRyaWQsIFNwYWluLiYjeEQ7TmF0aW9uYWwgQ2VudHJlIGZvciBFcGlkZW1pb2xv
Z3ksIEluc3RpdHV0ZSBvZiBIZWFsdGggQ2FybG9zIElJSSwgTWFkcmlkLCBTcGFpbi4mI3hEO0Rl
cGFydG1lbnQgZm9yIEluZmVjdGlvdXMgRGlzZWFzZSBFcGlkZW1pb2xvZ3ksIFJlc3BpcmF0b3J5
IEluZmVjdGlvbnMgVW5pdCwgUm9iZXJ0IEtvY2ggSW5zdGl0dXRlLCBCZXJsaW4sIEdlcm1hbnku
JiN4RDtTb3Jib25uZSBVbml2ZXJzaXRlLCBJTlNFUk0sIEluc3RpdHV0IFBpZXJyZSBMb3VpcyBk
JmFwb3M7ZXBpZGVtaW9sb2dpZSBldCBkZSBTYW50ZSBQdWJsaXF1ZSAoSVBMRVNQIFVNUlMgMTEz
NiksIFBhcmlzLCBGcmFuY2UuJiN4RDtIU0UgSGVhbHRoIFByb3RlY3Rpb24gU3VydmVpbGxhbmNl
IENlbnRyZSwgRHVibGluLCBJcmVsYW5kLiYjeEQ7TmF0aW9uYWwgSW5zdGl0dXRlIGZvciBQdWJs
aWMgSGVhbHRoIGFuZCB0aGUgRW52aXJvbm1lbnQsIENlbnRyZSBmb3IgSW5mZWN0aW91cyBEaXNl
YXNlcyBDb250cm9sLCBCaWx0aG92ZW4sIHRoZSBOZXRoZXJsYW5kcy4mI3hEO0VwaWRlbWlvbG9n
eSBEZXBhcnRtZW50LCBJbnN0aXR1dG8gTmFjaW9uYWwgZGUgU2F1ZGUgRG91dG9yIFJpY2FyZG8g
Sm9yZ2UsIExpc2JvbiwgUG9ydHVnYWwuJiN4RDtJbnN0aXR1dG8gZGUgU2FsdWQgUHVibGljYSBk
ZSBOYXZhcnJhIC0gSWRpU05BIC0gQ0lCRVJFU1AsIFBhbXBsb25hLCBTcGFpbi4mI3hEO0Nyb2F0
aWFuIEluc3RpdHV0ZSBvZiBQdWJsaWMgSGVhbHRoLCBaYWdyZWIsIENyb2F0aWEuJiN4RDtQdWJs
aWMgSGVhbHRoIEFnZW5jeSBvZiBTd2VkZW4sIFN0b2NraG9sbSwgU3dlZGVuLiYjeEQ7TmF0aW9u
YWwgTGFib3JhdG9yeSBmb3IgSGVhbHRoIFNlY3VyaXR5LCBFcGlkZW1pb2xvZ3kgYW5kIFN1cnZl
aWxsYW5jZSBDZW50cmUsIFNlbW1lbHdlaXMgVW5pdmVyc2l0eSwgQnVkYXBlc3QsIEh1bmdhcnku
JiN4RDtDYW50YWN1emlubyBOYXRpb25hbCBNaWxpdGFyeSBNZWRpY2FsIEluc3RpdHV0ZSBmb3Ig
UmVzZWFyY2ggYW5kIERldmVsb3BtZW50LCBCdWNoYXJlc3QsIFJvbWFuaWEuJiN4RDtJbmZlY3Rp
b3VzIERpc2Vhc2UgUHJldmVudGlvbiBhbmQgQ29udHJvbCBVbml0IChJRENVKSwgSGVhbHRoIFBy
b21vdGlvbiBhbmQgRGlzZWFzZSBQcmV2ZW50aW9uLCBNc2lkYSwgTWFsdGEuJiN4RDtEZXBhcnRt
ZW50IG9mIEluZmVjdGlvdXMgRGlzZWFzZXMsIENIVSBVQ0wgTmFtdXIgKHNpdGUgR29kaW5uZSks
IFVuaXZlcnNpdGUgY2F0aG9saXF1ZSBkZSBMb3V2YWluLCBZdm9pciwgQmVsZ2l1bS4mI3hEO05h
dGlvbmFsIFJlZmVyZW5jZSBDZW50cmUgZm9yIEluZmx1ZW56YSwgUm9iZXJ0IEtvY2ggSW5zdGl0
dXRlLCBCZXJsaW4sIEdlcm1hbnkuJiN4RDtDbGluaWMgb2YgSW5mZWN0aW91cyBEaXNlYXNlcyBh
bmQgRGVybWF0b3ZlbmVyb2xvZ3ksIEluc3RpdHV0ZSBvZiBDbGluaWNhbCBNZWRpY2luZSwgTWVk
aWNhbCBGYWN1bHR5LCBWaWxuaXVzIFVuaXZlcnNpdHksIFZpbG5pdXMsIExpdGh1YW5pYS4mI3hE
O0RyIFZpY3RvciBCYWJlcyBDbGluaWNhbCBIb3NwaXRhbCBvZiBJbmZlY3Rpb3VzIGFuZCBUcm9w
aWNhbCBEaXNlYXNlcywgQnVjaGFyZXN0LCBSb21hbmlhLiYjeEQ7VW5pdmVyc2l0eSBIb3NwaXRh
bCBCcm5vIGFuZCBNYXNhcnlrIFVuaXZlcnNpdHksIEJybm8sIEN6ZWNoaWEuJiN4RDtTZXJ2aWNp
byBkZSBWaWdpbGFuY2lhIHkgU2FsdWQgTGFib3JhbCwgRGlyZWNjaW9uIEdlbmVyYWwgZGUgU2Fs
dWQgUHVibGljYSB5IE9yZGVuYWNpb24gRmFybWFjZXV0aWNhLCBDb25zZWplcmlhIGRlIFNhbHVk
IHkgQ29uc3VtbywgQW5kYWx1Y2lhLCBTcGFpbi4mI3hEO0NlbnRyZSBOYXRpb25hbCBkZSBSZWZl
cmVuY2UgVmlydXMgZGVzIEluZmVjdGlvbnMgUmVzcGlyYXRvaXJlIChDTlIgVklSKSwgSW5zdGl0
dXQgUGFzdGV1ciBVbml2ZXJzaXRlIFBhcmlzIENpdGUsIFBhcmlzLCBGcmFuY2UuJiN4RDtOYXRp
b25hbCBWaXJ1cyBSZWZlcmVuY2UgTGFib3JhdG9yeSwgVW5pdmVyc2l0eSBDb2xsZWdlIER1Ymxp
biwgRHVibGluLCBJcmVsYW5kLiYjeEQ7Tml2ZWwsIFV0cmVjaHQsIHRoZSBOZXRoZXJsYW5kcy4m
I3hEO0xhYm9yYXRvcmlvIE5hY2lvbmFsIFJlZmVyZW5jaWEgR3JpcGUgZSBvdXRyb3MgVmlydXMg
UmVzcGlyYXRvcmlvcywgSW5zdGl0dXRvIE5hY2lvbmFsIGRlIFNhdWRlIERvdXRvciBSaWNhcmRv
IEpvcmdlLCBMaXNib24sIFBvcnR1Z2FsLiYjeEQ7U2VydmljaW8gZGUgdmlnaWxhbmNpYSB5IGNv
bnRyb2wgZXBpZGVtaW9sb2dpY28sIFN1YmRpcmVjY2lvbiBnZW5lcmFsIGRlIEVwaWRlbWlvbG9n
aWEgeSBWaWdpbGFuY2lhIGRlIGxhIFNhbHVkLCBEaXJlY2Npb24gR2VuZXJhbCBkZSBTYWx1ZCBw
dWJsaWNhLCBWYWxlbmNpYSwgU3BhaW4uJiN4RDtEZXBhcnRtZW50IG9mIENoaWxkIGFuZCBBZG9s
ZXNjZW50IEhlYWx0aCwgTWF0ZXIgRGVpIEhvc3BpdGFsLCBNc2lkYSwgTWFsdGEuJiN4RDtFdXJv
cGVhbiBDZW50cmUgZm9yIERpc2Vhc2UgUHJldmVudGlvbiBhbmQgQ29udHJvbCwgU3RvY2tob2xt
LCBTd2VkZW4uJiN4RDtUaGUgbWVtYmVycyBvZiB0aGUgRXVyb3BlYW4gSVZFIGdyb3VwIGFyZSBs
aXN0ZWQgdW5kZXIgQWNrbm93bGVkZ2VtZW50cy48L2F1dGgtYWRkcmVzcz48dGl0bGVzPjx0aXRs
ZT5JbnRlcmltIDIwMjMvMjQgaW5mbHVlbnphIEEgdmFjY2luZSBlZmZlY3RpdmVuZXNzOiBWRUJJ
UyBFdXJvcGVhbiBwcmltYXJ5IGNhcmUgYW5kIGhvc3BpdGFsIG11bHRpY2VudHJlIHN0dWRpZXMs
IFNlcHRlbWJlciAyMDIzIHRvIEphbnVhcnkgMjAyNDwvdGl0bGU+PHNlY29uZGFyeS10aXRsZT5F
dXJvIFN1cnZlaWxsPC9zZWNvbmRhcnktdGl0bGU+PC90aXRsZXM+PHBlcmlvZGljYWw+PGZ1bGwt
dGl0bGU+RXVybyBTdXJ2ZWlsbGFuY2U8L2Z1bGwtdGl0bGU+PGFiYnItMT5FdXJvIFN1cnZlaWxs
LjwvYWJici0xPjxhYmJyLTI+RXVybyBTdXJ2ZWlsbDwvYWJici0yPjwvcGVyaW9kaWNhbD48dm9s
dW1lPjI5PC92b2x1bWU+PG51bWJlcj44PC9udW1iZXI+PGtleXdvcmRzPjxrZXl3b3JkPkh1bWFu
czwva2V5d29yZD48a2V5d29yZD4qSW5mbHVlbnphIFZhY2NpbmVzPC9rZXl3b3JkPjxrZXl3b3Jk
PipJbmZsdWVuemEsIEh1bWFuL2VwaWRlbWlvbG9neS9wcmV2ZW50aW9uICZhbXA7IGNvbnRyb2w8
L2tleXdvcmQ+PGtleXdvcmQ+SW5mbHVlbnphIEIgdmlydXM8L2tleXdvcmQ+PGtleXdvcmQ+Kklu
Zmx1ZW56YSBBIFZpcnVzLCBIMU4xIFN1YnR5cGU8L2tleXdvcmQ+PGtleXdvcmQ+SW5mbHVlbnph
IEEgVmlydXMsIEgzTjIgU3VidHlwZTwva2V5d29yZD48a2V5d29yZD5WYWNjaW5hdGlvbjwva2V5
d29yZD48a2V5d29yZD5DYXNlLUNvbnRyb2wgU3R1ZGllczwva2V5d29yZD48a2V5d29yZD5TZWFz
b25zPC9rZXl3b3JkPjxrZXl3b3JkPkhvc3BpdGFsczwva2V5d29yZD48a2V5d29yZD5QcmltYXJ5
IEhlYWx0aCBDYXJlPC9rZXl3b3JkPjxrZXl3b3JkPkV1cm9wZTwva2V5d29yZD48a2V5d29yZD5p
bmZsdWVuemE8L2tleXdvcmQ+PGtleXdvcmQ+bXVsdGljZW50cmUgc3R1ZHk8L2tleXdvcmQ+PGtl
eXdvcmQ+dGVzdC1uZWdhdGl2ZSBkZXNpZ248L2tleXdvcmQ+PGtleXdvcmQ+dmFjY2luZSBlZmZl
Y3RpdmVuZXNzPC9rZXl3b3JkPjwva2V5d29yZHM+PGRhdGVzPjx5ZWFyPjIwMjQ8L3llYXI+PHB1
Yi1kYXRlcz48ZGF0ZT5GZWI8L2RhdGU+PC9wdWItZGF0ZXM+PC9kYXRlcz48aXNibj4xNTYwLTc5
MTcgKEVsZWN0cm9uaWMpJiN4RDsxMDI1LTQ5NlggKFByaW50KSYjeEQ7MTAyNS00OTZYIChMaW5r
aW5nKTwvaXNibj48YWNjZXNzaW9uLW51bT4zODM5MDY1MTwvYWNjZXNzaW9uLW51bT48dXJscz48
cmVsYXRlZC11cmxzPjx1cmw+aHR0cHM6Ly93d3cubmNiaS5ubG0ubmloLmdvdi9wdWJtZWQvMzgz
OTA2NTE8L3VybD48L3JlbGF0ZWQtdXJscz48L3VybHM+PGN1c3RvbTE+Q29uZmxpY3Qgb2YgaW50
ZXJlc3Q6IExpZ2l0YSBKYW5jb3JpZW5lIGhhcyByZWNlaXZlZCBob25vcmFyaWEgZmVlcyBmb3Ig
bGVjdHVyZXMgZnJvbSBQZml6ZXIsIFZpYXRyaXMsIFN3aXh4IEJpb3BoYXJtYS4gQWxsIG90aGVy
IGF1dGhvcnMgZGVjbGFyZSBubyBjb25mbGljdHMgb2YgaW50ZXJlc3QuPC9jdXN0b20xPjxjdXN0
b20yPlBNQzEwODk5ODEzPC9jdXN0b20yPjxlbGVjdHJvbmljLXJlc291cmNlLW51bT4xMC4yODA3
LzE1NjAtNzkxNy5FUy4yMDI0LjI5LjguMjQwMDA4OTwvZWxlY3Ryb25pYy1yZXNvdXJjZS1udW0+
PHJlbW90ZS1kYXRhYmFzZS1uYW1lPk1lZGxpbmU8L3JlbW90ZS1kYXRhYmFzZS1uYW1lPjxyZW1v
dGUtZGF0YWJhc2UtcHJvdmlkZXI+TkxNPC9yZW1vdGUtZGF0YWJhc2UtcHJvdmlkZXI+PC9yZWNv
cmQ+PC9DaXRlPjwvRW5kTm90ZT4A
</w:fldData>
        </w:fldChar>
      </w:r>
      <w:r w:rsidR="00E55152" w:rsidRPr="67B1E42D">
        <w:instrText xml:space="preserve"> ADDIN EN.CITE.DATA </w:instrText>
      </w:r>
      <w:r w:rsidR="00E55152" w:rsidRPr="67B1E42D">
        <w:rPr>
          <w:b/>
        </w:rPr>
      </w:r>
      <w:r w:rsidR="00E55152" w:rsidRPr="67B1E42D">
        <w:rPr>
          <w:b/>
        </w:rPr>
        <w:fldChar w:fldCharType="end"/>
      </w:r>
      <w:r w:rsidR="001D7E1A" w:rsidRPr="67B1E42D">
        <w:rPr>
          <w:b/>
        </w:rPr>
      </w:r>
      <w:r w:rsidR="001D7E1A" w:rsidRPr="67B1E42D">
        <w:rPr>
          <w:b/>
        </w:rPr>
        <w:fldChar w:fldCharType="separate"/>
      </w:r>
      <w:r w:rsidR="00E55152" w:rsidRPr="67B1E42D">
        <w:t>[3]</w:t>
      </w:r>
      <w:r w:rsidR="001D7E1A" w:rsidRPr="67B1E42D">
        <w:rPr>
          <w:b/>
        </w:rPr>
        <w:fldChar w:fldCharType="end"/>
      </w:r>
      <w:r w:rsidR="00706C9A" w:rsidRPr="67B1E42D">
        <w:t xml:space="preserve">. </w:t>
      </w:r>
      <w:r w:rsidR="000C326B" w:rsidRPr="003742E2">
        <w:t xml:space="preserve">Some genetic diversification was observed in the 5a.2a viruses with branches having defined amino acid substitutions with a significant number of viruses such as </w:t>
      </w:r>
      <w:r w:rsidR="000C326B" w:rsidRPr="007852B7">
        <w:t>T120A</w:t>
      </w:r>
      <w:r w:rsidR="004B1EBD" w:rsidRPr="007852B7">
        <w:t xml:space="preserve"> with </w:t>
      </w:r>
      <w:r w:rsidR="000C326B" w:rsidRPr="007852B7">
        <w:t xml:space="preserve">K169Q </w:t>
      </w:r>
      <w:r w:rsidR="004B1EBD" w:rsidRPr="007852B7">
        <w:t>or V47I</w:t>
      </w:r>
      <w:r w:rsidR="000C326B" w:rsidRPr="007852B7">
        <w:t xml:space="preserve"> in 5a.2a and S85P/R113K </w:t>
      </w:r>
      <w:r w:rsidR="004B1EBD" w:rsidRPr="007852B7">
        <w:t xml:space="preserve">and </w:t>
      </w:r>
      <w:r w:rsidR="007852B7" w:rsidRPr="007852B7">
        <w:t>R45K</w:t>
      </w:r>
      <w:r w:rsidR="000C326B" w:rsidRPr="007852B7">
        <w:t xml:space="preserve"> in 5a.2a.1</w:t>
      </w:r>
      <w:r w:rsidR="000C326B" w:rsidRPr="003742E2">
        <w:t>.</w:t>
      </w:r>
      <w:r w:rsidR="000C326B" w:rsidRPr="007852B7">
        <w:t xml:space="preserve"> </w:t>
      </w:r>
      <w:r w:rsidR="004423C4" w:rsidRPr="67B1E42D">
        <w:t>Despite the genetic heterogeneity of recently circulating A(H1)pdm09 viruses, t</w:t>
      </w:r>
      <w:r w:rsidR="00841AEC" w:rsidRPr="67B1E42D">
        <w:t xml:space="preserve">he WHO recommended to maintain the </w:t>
      </w:r>
      <w:r w:rsidR="00A31742" w:rsidRPr="67B1E42D">
        <w:t xml:space="preserve">same </w:t>
      </w:r>
      <w:r w:rsidR="00841AEC" w:rsidRPr="67B1E42D">
        <w:t>A(H1)pdm09 component for the 2024/25 influenza season</w:t>
      </w:r>
      <w:r w:rsidR="00197834" w:rsidRPr="67B1E42D">
        <w:t xml:space="preserve"> as previous season</w:t>
      </w:r>
      <w:r w:rsidR="00841AEC" w:rsidRPr="67B1E42D">
        <w:t>, based on</w:t>
      </w:r>
      <w:r w:rsidR="008A347E" w:rsidRPr="67B1E42D">
        <w:t xml:space="preserve"> </w:t>
      </w:r>
      <w:r w:rsidR="00225EEC" w:rsidRPr="67B1E42D">
        <w:t>h</w:t>
      </w:r>
      <w:r w:rsidR="00037A81" w:rsidRPr="67B1E42D">
        <w:t xml:space="preserve">uman serology </w:t>
      </w:r>
      <w:r w:rsidR="000F108A" w:rsidRPr="67B1E42D">
        <w:t xml:space="preserve">study results </w:t>
      </w:r>
      <w:r w:rsidR="006F5D43" w:rsidRPr="67B1E42D">
        <w:t xml:space="preserve">confirming </w:t>
      </w:r>
      <w:r w:rsidR="000F108A" w:rsidRPr="67B1E42D">
        <w:t xml:space="preserve">that the </w:t>
      </w:r>
      <w:r w:rsidR="008724D4" w:rsidRPr="003742E2">
        <w:t xml:space="preserve">NH 2023/24 vaccine </w:t>
      </w:r>
      <w:r w:rsidR="009B4DBD" w:rsidRPr="67B1E42D">
        <w:t xml:space="preserve">post-vaccination serum </w:t>
      </w:r>
      <w:r w:rsidR="00431E46" w:rsidRPr="67B1E42D">
        <w:t>titres</w:t>
      </w:r>
      <w:r w:rsidR="0088201C" w:rsidRPr="67B1E42D">
        <w:t xml:space="preserve"> were not significantly reduced for most circulating viruses</w:t>
      </w:r>
      <w:r w:rsidR="003742E2">
        <w:t xml:space="preserve"> </w:t>
      </w:r>
      <w:r w:rsidR="001D7E1A" w:rsidRPr="67B1E42D">
        <w:rPr>
          <w:b/>
        </w:rPr>
        <w:fldChar w:fldCharType="begin"/>
      </w:r>
      <w:r w:rsidR="00E55152" w:rsidRPr="67B1E42D">
        <w:instrText xml:space="preserve"> ADDIN EN.CITE &lt;EndNote&gt;&lt;Cite&gt;&lt;Author&gt;World Health Organization&lt;/Author&gt;&lt;Year&gt;2024&lt;/Year&gt;&lt;RecNum&gt;1880&lt;/RecNum&gt;&lt;DisplayText&gt;[4]&lt;/DisplayText&gt;&lt;record&gt;&lt;rec-number&gt;1880&lt;/rec-number&gt;&lt;foreign-keys&gt;&lt;key app="EN" db-id="9pza90vs5a0df8ewe5z5ads0es5xttv2tadw" timestamp="1710239019"&gt;1880&lt;/key&gt;&lt;/foreign-keys&gt;&lt;ref-type name="Electronic Book"&gt;44&lt;/ref-type&gt;&lt;contributors&gt;&lt;authors&gt;&lt;author&gt;World Health Organization,&lt;/author&gt;&lt;/authors&gt;&lt;/contributors&gt;&lt;titles&gt;&lt;title&gt;Recommended composition of influenza virus vaccines for use in the 2024-2025 northern hemisphere influenza season&lt;/title&gt;&lt;/titles&gt;&lt;dates&gt;&lt;year&gt;2024&lt;/year&gt;&lt;pub-dates&gt;&lt;date&gt;12 March 2024&lt;/date&gt;&lt;/pub-dates&gt;&lt;/dates&gt;&lt;pub-location&gt;Geneva&lt;/pub-location&gt;&lt;publisher&gt;WHO&lt;/publisher&gt;&lt;urls&gt;&lt;related-urls&gt;&lt;url&gt;https://www.who.int/publications/m/item/recommended-composition-of-influenza-virus-vaccines-for-use-in-the-2024-2025-northern-hemisphere-influenza-season&lt;/url&gt;&lt;/related-urls&gt;&lt;/urls&gt;&lt;/record&gt;&lt;/Cite&gt;&lt;/EndNote&gt;</w:instrText>
      </w:r>
      <w:r w:rsidR="001D7E1A" w:rsidRPr="67B1E42D">
        <w:rPr>
          <w:b/>
        </w:rPr>
        <w:fldChar w:fldCharType="separate"/>
      </w:r>
      <w:r w:rsidR="00E55152" w:rsidRPr="67B1E42D">
        <w:t>[4]</w:t>
      </w:r>
      <w:r w:rsidR="001D7E1A" w:rsidRPr="67B1E42D">
        <w:rPr>
          <w:b/>
        </w:rPr>
        <w:fldChar w:fldCharType="end"/>
      </w:r>
      <w:r w:rsidR="0088201C" w:rsidRPr="67B1E42D">
        <w:t>.</w:t>
      </w:r>
      <w:r w:rsidR="002D64AC" w:rsidRPr="67B1E42D">
        <w:t xml:space="preserve"> Lower VE was</w:t>
      </w:r>
      <w:r w:rsidR="001D6910" w:rsidRPr="67B1E42D">
        <w:t>,</w:t>
      </w:r>
      <w:r w:rsidR="002D64AC" w:rsidRPr="67B1E42D">
        <w:t xml:space="preserve"> however</w:t>
      </w:r>
      <w:r w:rsidR="001D6910" w:rsidRPr="67B1E42D">
        <w:t>,</w:t>
      </w:r>
      <w:r w:rsidR="002D64AC" w:rsidRPr="67B1E42D">
        <w:t xml:space="preserve"> observed </w:t>
      </w:r>
      <w:r w:rsidR="008D4864" w:rsidRPr="67B1E42D">
        <w:t xml:space="preserve">in the European study </w:t>
      </w:r>
      <w:r w:rsidR="002D64AC" w:rsidRPr="67B1E42D">
        <w:t xml:space="preserve">against clade 5a.2a.1 viruses (39%, 95% CI: -44 to 74) compared to clade 5a.2a viruses (52%, 95% CI: -7 to 78) </w:t>
      </w:r>
      <w:r w:rsidR="001D7E1A" w:rsidRPr="67B1E42D">
        <w:rPr>
          <w:b/>
        </w:rPr>
        <w:fldChar w:fldCharType="begin">
          <w:fldData xml:space="preserve">PEVuZE5vdGU+PENpdGU+PEF1dGhvcj5NYXVyZWw8L0F1dGhvcj48WWVhcj4yMDI0PC9ZZWFyPjxS
ZWNOdW0+MTg3NzwvUmVjTnVtPjxEaXNwbGF5VGV4dD5bM108L0Rpc3BsYXlUZXh0PjxyZWNvcmQ+
PHJlYy1udW1iZXI+MTg3NzwvcmVjLW51bWJlcj48Zm9yZWlnbi1rZXlzPjxrZXkgYXBwPSJFTiIg
ZGItaWQ9IjlwemE5MHZzNWEwZGY4ZXdlNXo1YWRzMGVzNXh0dHYydGFkdyIgdGltZXN0YW1wPSIx
NzEwMjM4ODI4Ij4xODc3PC9rZXk+PC9mb3JlaWduLWtleXM+PHJlZi10eXBlIG5hbWU9IkpvdXJu
YWwgQXJ0aWNsZSI+MTc8L3JlZi10eXBlPjxjb250cmlidXRvcnM+PGF1dGhvcnM+PGF1dGhvcj5N
YXVyZWwsIE0uPC9hdXRob3I+PGF1dGhvcj5Ib3dhcmQsIEouPC9hdXRob3I+PGF1dGhvcj5LaXNz
bGluZywgRS48L2F1dGhvcj48YXV0aG9yPlBvem8sIEYuPC9hdXRob3I+PGF1dGhvcj5QZXJlei1H
aW1lbm8sIEcuPC9hdXRob3I+PGF1dGhvcj5CdWRhLCBTLjwvYXV0aG9yPjxhdXRob3I+U2V2ZSwg
Ti48L2F1dGhvcj48YXV0aG9yPk1jS2VubmEsIEEuPC9hdXRob3I+PGF1dGhvcj5NZWlqZXIsIEEu
PC9hdXRob3I+PGF1dGhvcj5Sb2RyaWd1ZXMsIEEuIFAuPC9hdXRob3I+PGF1dGhvcj5NYXJ0aW5l
ei1CYXosIEkuPC9hdXRob3I+PGF1dGhvcj5NbGluYXJpYywgSS48L2F1dGhvcj48YXV0aG9yPkxh
dG9ycmUtTWFyZ2FsZWYsIE4uPC9hdXRob3I+PGF1dGhvcj5UdXJpLCBHLjwvYXV0aG9yPjxhdXRo
b3I+TGF6YXIsIE0uPC9hdXRob3I+PGF1dGhvcj5NYXphZ2F0b3MsIEMuPC9hdXRob3I+PGF1dGhv
cj5FY2hldmVycmlhLCBBLjwvYXV0aG9yPjxhdXRob3I+QWJlbGEsIFMuPC9hdXRob3I+PGF1dGhv
cj5Cb3VyZ2VvaXMsIE0uPC9hdXRob3I+PGF1dGhvcj5NYWNoYWRvLCBBLjwvYXV0aG9yPjxhdXRo
b3I+RHVycndhbGQsIFIuPC9hdXRob3I+PGF1dGhvcj5QZXRyb3ZpYywgRy48L2F1dGhvcj48YXV0
aG9yPk9yb3N6aSwgQi48L2F1dGhvcj48YXV0aG9yPkphbmNvcmllbmUsIEwuPC9hdXRob3I+PGF1
dGhvcj5NYXJpbiwgQS48L2F1dGhvcj48YXV0aG9yPkh1c2EsIFAuPC9hdXRob3I+PGF1dGhvcj5E
dWZmeSwgUi48L2F1dGhvcj48YXV0aG9yPkRpamtzdHJhLCBGLjwvYXV0aG9yPjxhdXRob3I+R2Fs
bGFyZG8gR2FyY2lhLCBWLjwvYXV0aG9yPjxhdXRob3I+R29lcmxpdHosIEwuPC9hdXRob3I+PGF1
dGhvcj5Fbm91ZiwgVi48L2F1dGhvcj48YXV0aG9yPkJlbm5ldHQsIEMuPC9hdXRob3I+PGF1dGhv
cj5Ib29pdmVsZCwgTS48L2F1dGhvcj48YXV0aG9yPkd1aW9tYXIsIFIuPC9hdXRob3I+PGF1dGhv
cj5Ucm9iYWpvLVNhbm1hcnRpbiwgQy48L2F1dGhvcj48YXV0aG9yPlZpc2VrcnVuYSBWdWNpbmEs
IFYuPC9hdXRob3I+PGF1dGhvcj5TYW11ZWxzc29uIEhhZ2V5LCBULjwvYXV0aG9yPjxhdXRob3I+
TGFtZWlyYXMgQXpldmVkbywgQS4gUy48L2F1dGhvcj48YXV0aG9yPkNhc3RpbGxhLCBKLjwvYXV0
aG9yPjxhdXRob3I+WHVlcmViLCBHLjwvYXV0aG9yPjxhdXRob3I+RGVsYWVyZSwgQi48L2F1dGhv
cj48YXV0aG9yPkdvbWV6LCBWLjwvYXV0aG9yPjxhdXRob3I+VG9sa3Nkb3JmLCBLLjwvYXV0aG9y
PjxhdXRob3I+QmFjY2ksIFMuPC9hdXRob3I+PGF1dGhvcj5OaWNvbGF5LCBOLjwvYXV0aG9yPjxh
dXRob3I+S2Fjem1hcmVrLCBNLjwvYXV0aG9yPjxhdXRob3I+Um9zZSwgQS4gTS48L2F1dGhvcj48
YXV0aG9yPkV1cm9wZWFuLCBJLiBWLiBFLiBncm91cDwvYXV0aG9yPjwvYXV0aG9ycz48L2NvbnRy
aWJ1dG9ycz48YXV0aC1hZGRyZXNzPkVwaWNvbmNlcHQsIFBhcmlzLCBGcmFuY2UuJiN4RDtDSUJF
UiBkZSBFcGlkZW1pb2xvZ2lhIHkgU2FsdWQgUHVibGljYSAoQ0lCRVJFU1ApLCBJbnN0aXR1dGUg
b2YgSGVhbHRoIENhcmxvcyBJSUksIE1hZHJpZCwgU3BhaW4uJiN4RDtOYXRpb25hbCBDZW50cmUg
Zm9yIE1pY3JvYmlvbG9neSwgTmF0aW9uYWwgSW5mbHVlbnphIFJlZmVyZW5jZSBMYWJvcmF0b3J5
LCBXSE8tTmF0aW9uYWwgSW5mbHVlbnphIENlbnRyZSwgSW5zdGl0dXRlIG9mIEhlYWx0aCBDYXJs
b3MgSUlJLCBNYWRyaWQsIFNwYWluLiYjeEQ7TmF0aW9uYWwgQ2VudHJlIGZvciBFcGlkZW1pb2xv
Z3ksIEluc3RpdHV0ZSBvZiBIZWFsdGggQ2FybG9zIElJSSwgTWFkcmlkLCBTcGFpbi4mI3hEO0Rl
cGFydG1lbnQgZm9yIEluZmVjdGlvdXMgRGlzZWFzZSBFcGlkZW1pb2xvZ3ksIFJlc3BpcmF0b3J5
IEluZmVjdGlvbnMgVW5pdCwgUm9iZXJ0IEtvY2ggSW5zdGl0dXRlLCBCZXJsaW4sIEdlcm1hbnku
JiN4RDtTb3Jib25uZSBVbml2ZXJzaXRlLCBJTlNFUk0sIEluc3RpdHV0IFBpZXJyZSBMb3VpcyBk
JmFwb3M7ZXBpZGVtaW9sb2dpZSBldCBkZSBTYW50ZSBQdWJsaXF1ZSAoSVBMRVNQIFVNUlMgMTEz
NiksIFBhcmlzLCBGcmFuY2UuJiN4RDtIU0UgSGVhbHRoIFByb3RlY3Rpb24gU3VydmVpbGxhbmNl
IENlbnRyZSwgRHVibGluLCBJcmVsYW5kLiYjeEQ7TmF0aW9uYWwgSW5zdGl0dXRlIGZvciBQdWJs
aWMgSGVhbHRoIGFuZCB0aGUgRW52aXJvbm1lbnQsIENlbnRyZSBmb3IgSW5mZWN0aW91cyBEaXNl
YXNlcyBDb250cm9sLCBCaWx0aG92ZW4sIHRoZSBOZXRoZXJsYW5kcy4mI3hEO0VwaWRlbWlvbG9n
eSBEZXBhcnRtZW50LCBJbnN0aXR1dG8gTmFjaW9uYWwgZGUgU2F1ZGUgRG91dG9yIFJpY2FyZG8g
Sm9yZ2UsIExpc2JvbiwgUG9ydHVnYWwuJiN4RDtJbnN0aXR1dG8gZGUgU2FsdWQgUHVibGljYSBk
ZSBOYXZhcnJhIC0gSWRpU05BIC0gQ0lCRVJFU1AsIFBhbXBsb25hLCBTcGFpbi4mI3hEO0Nyb2F0
aWFuIEluc3RpdHV0ZSBvZiBQdWJsaWMgSGVhbHRoLCBaYWdyZWIsIENyb2F0aWEuJiN4RDtQdWJs
aWMgSGVhbHRoIEFnZW5jeSBvZiBTd2VkZW4sIFN0b2NraG9sbSwgU3dlZGVuLiYjeEQ7TmF0aW9u
YWwgTGFib3JhdG9yeSBmb3IgSGVhbHRoIFNlY3VyaXR5LCBFcGlkZW1pb2xvZ3kgYW5kIFN1cnZl
aWxsYW5jZSBDZW50cmUsIFNlbW1lbHdlaXMgVW5pdmVyc2l0eSwgQnVkYXBlc3QsIEh1bmdhcnku
JiN4RDtDYW50YWN1emlubyBOYXRpb25hbCBNaWxpdGFyeSBNZWRpY2FsIEluc3RpdHV0ZSBmb3Ig
UmVzZWFyY2ggYW5kIERldmVsb3BtZW50LCBCdWNoYXJlc3QsIFJvbWFuaWEuJiN4RDtJbmZlY3Rp
b3VzIERpc2Vhc2UgUHJldmVudGlvbiBhbmQgQ29udHJvbCBVbml0IChJRENVKSwgSGVhbHRoIFBy
b21vdGlvbiBhbmQgRGlzZWFzZSBQcmV2ZW50aW9uLCBNc2lkYSwgTWFsdGEuJiN4RDtEZXBhcnRt
ZW50IG9mIEluZmVjdGlvdXMgRGlzZWFzZXMsIENIVSBVQ0wgTmFtdXIgKHNpdGUgR29kaW5uZSks
IFVuaXZlcnNpdGUgY2F0aG9saXF1ZSBkZSBMb3V2YWluLCBZdm9pciwgQmVsZ2l1bS4mI3hEO05h
dGlvbmFsIFJlZmVyZW5jZSBDZW50cmUgZm9yIEluZmx1ZW56YSwgUm9iZXJ0IEtvY2ggSW5zdGl0
dXRlLCBCZXJsaW4sIEdlcm1hbnkuJiN4RDtDbGluaWMgb2YgSW5mZWN0aW91cyBEaXNlYXNlcyBh
bmQgRGVybWF0b3ZlbmVyb2xvZ3ksIEluc3RpdHV0ZSBvZiBDbGluaWNhbCBNZWRpY2luZSwgTWVk
aWNhbCBGYWN1bHR5LCBWaWxuaXVzIFVuaXZlcnNpdHksIFZpbG5pdXMsIExpdGh1YW5pYS4mI3hE
O0RyIFZpY3RvciBCYWJlcyBDbGluaWNhbCBIb3NwaXRhbCBvZiBJbmZlY3Rpb3VzIGFuZCBUcm9w
aWNhbCBEaXNlYXNlcywgQnVjaGFyZXN0LCBSb21hbmlhLiYjeEQ7VW5pdmVyc2l0eSBIb3NwaXRh
bCBCcm5vIGFuZCBNYXNhcnlrIFVuaXZlcnNpdHksIEJybm8sIEN6ZWNoaWEuJiN4RDtTZXJ2aWNp
byBkZSBWaWdpbGFuY2lhIHkgU2FsdWQgTGFib3JhbCwgRGlyZWNjaW9uIEdlbmVyYWwgZGUgU2Fs
dWQgUHVibGljYSB5IE9yZGVuYWNpb24gRmFybWFjZXV0aWNhLCBDb25zZWplcmlhIGRlIFNhbHVk
IHkgQ29uc3VtbywgQW5kYWx1Y2lhLCBTcGFpbi4mI3hEO0NlbnRyZSBOYXRpb25hbCBkZSBSZWZl
cmVuY2UgVmlydXMgZGVzIEluZmVjdGlvbnMgUmVzcGlyYXRvaXJlIChDTlIgVklSKSwgSW5zdGl0
dXQgUGFzdGV1ciBVbml2ZXJzaXRlIFBhcmlzIENpdGUsIFBhcmlzLCBGcmFuY2UuJiN4RDtOYXRp
b25hbCBWaXJ1cyBSZWZlcmVuY2UgTGFib3JhdG9yeSwgVW5pdmVyc2l0eSBDb2xsZWdlIER1Ymxp
biwgRHVibGluLCBJcmVsYW5kLiYjeEQ7Tml2ZWwsIFV0cmVjaHQsIHRoZSBOZXRoZXJsYW5kcy4m
I3hEO0xhYm9yYXRvcmlvIE5hY2lvbmFsIFJlZmVyZW5jaWEgR3JpcGUgZSBvdXRyb3MgVmlydXMg
UmVzcGlyYXRvcmlvcywgSW5zdGl0dXRvIE5hY2lvbmFsIGRlIFNhdWRlIERvdXRvciBSaWNhcmRv
IEpvcmdlLCBMaXNib24sIFBvcnR1Z2FsLiYjeEQ7U2VydmljaW8gZGUgdmlnaWxhbmNpYSB5IGNv
bnRyb2wgZXBpZGVtaW9sb2dpY28sIFN1YmRpcmVjY2lvbiBnZW5lcmFsIGRlIEVwaWRlbWlvbG9n
aWEgeSBWaWdpbGFuY2lhIGRlIGxhIFNhbHVkLCBEaXJlY2Npb24gR2VuZXJhbCBkZSBTYWx1ZCBw
dWJsaWNhLCBWYWxlbmNpYSwgU3BhaW4uJiN4RDtEZXBhcnRtZW50IG9mIENoaWxkIGFuZCBBZG9s
ZXNjZW50IEhlYWx0aCwgTWF0ZXIgRGVpIEhvc3BpdGFsLCBNc2lkYSwgTWFsdGEuJiN4RDtFdXJv
cGVhbiBDZW50cmUgZm9yIERpc2Vhc2UgUHJldmVudGlvbiBhbmQgQ29udHJvbCwgU3RvY2tob2xt
LCBTd2VkZW4uJiN4RDtUaGUgbWVtYmVycyBvZiB0aGUgRXVyb3BlYW4gSVZFIGdyb3VwIGFyZSBs
aXN0ZWQgdW5kZXIgQWNrbm93bGVkZ2VtZW50cy48L2F1dGgtYWRkcmVzcz48dGl0bGVzPjx0aXRs
ZT5JbnRlcmltIDIwMjMvMjQgaW5mbHVlbnphIEEgdmFjY2luZSBlZmZlY3RpdmVuZXNzOiBWRUJJ
UyBFdXJvcGVhbiBwcmltYXJ5IGNhcmUgYW5kIGhvc3BpdGFsIG11bHRpY2VudHJlIHN0dWRpZXMs
IFNlcHRlbWJlciAyMDIzIHRvIEphbnVhcnkgMjAyNDwvdGl0bGU+PHNlY29uZGFyeS10aXRsZT5F
dXJvIFN1cnZlaWxsPC9zZWNvbmRhcnktdGl0bGU+PC90aXRsZXM+PHBlcmlvZGljYWw+PGZ1bGwt
dGl0bGU+RXVybyBTdXJ2ZWlsbGFuY2U8L2Z1bGwtdGl0bGU+PGFiYnItMT5FdXJvIFN1cnZlaWxs
LjwvYWJici0xPjxhYmJyLTI+RXVybyBTdXJ2ZWlsbDwvYWJici0yPjwvcGVyaW9kaWNhbD48dm9s
dW1lPjI5PC92b2x1bWU+PG51bWJlcj44PC9udW1iZXI+PGtleXdvcmRzPjxrZXl3b3JkPkh1bWFu
czwva2V5d29yZD48a2V5d29yZD4qSW5mbHVlbnphIFZhY2NpbmVzPC9rZXl3b3JkPjxrZXl3b3Jk
PipJbmZsdWVuemEsIEh1bWFuL2VwaWRlbWlvbG9neS9wcmV2ZW50aW9uICZhbXA7IGNvbnRyb2w8
L2tleXdvcmQ+PGtleXdvcmQ+SW5mbHVlbnphIEIgdmlydXM8L2tleXdvcmQ+PGtleXdvcmQ+Kklu
Zmx1ZW56YSBBIFZpcnVzLCBIMU4xIFN1YnR5cGU8L2tleXdvcmQ+PGtleXdvcmQ+SW5mbHVlbnph
IEEgVmlydXMsIEgzTjIgU3VidHlwZTwva2V5d29yZD48a2V5d29yZD5WYWNjaW5hdGlvbjwva2V5
d29yZD48a2V5d29yZD5DYXNlLUNvbnRyb2wgU3R1ZGllczwva2V5d29yZD48a2V5d29yZD5TZWFz
b25zPC9rZXl3b3JkPjxrZXl3b3JkPkhvc3BpdGFsczwva2V5d29yZD48a2V5d29yZD5QcmltYXJ5
IEhlYWx0aCBDYXJlPC9rZXl3b3JkPjxrZXl3b3JkPkV1cm9wZTwva2V5d29yZD48a2V5d29yZD5p
bmZsdWVuemE8L2tleXdvcmQ+PGtleXdvcmQ+bXVsdGljZW50cmUgc3R1ZHk8L2tleXdvcmQ+PGtl
eXdvcmQ+dGVzdC1uZWdhdGl2ZSBkZXNpZ248L2tleXdvcmQ+PGtleXdvcmQ+dmFjY2luZSBlZmZl
Y3RpdmVuZXNzPC9rZXl3b3JkPjwva2V5d29yZHM+PGRhdGVzPjx5ZWFyPjIwMjQ8L3llYXI+PHB1
Yi1kYXRlcz48ZGF0ZT5GZWI8L2RhdGU+PC9wdWItZGF0ZXM+PC9kYXRlcz48aXNibj4xNTYwLTc5
MTcgKEVsZWN0cm9uaWMpJiN4RDsxMDI1LTQ5NlggKFByaW50KSYjeEQ7MTAyNS00OTZYIChMaW5r
aW5nKTwvaXNibj48YWNjZXNzaW9uLW51bT4zODM5MDY1MTwvYWNjZXNzaW9uLW51bT48dXJscz48
cmVsYXRlZC11cmxzPjx1cmw+aHR0cHM6Ly93d3cubmNiaS5ubG0ubmloLmdvdi9wdWJtZWQvMzgz
OTA2NTE8L3VybD48L3JlbGF0ZWQtdXJscz48L3VybHM+PGN1c3RvbTE+Q29uZmxpY3Qgb2YgaW50
ZXJlc3Q6IExpZ2l0YSBKYW5jb3JpZW5lIGhhcyByZWNlaXZlZCBob25vcmFyaWEgZmVlcyBmb3Ig
bGVjdHVyZXMgZnJvbSBQZml6ZXIsIFZpYXRyaXMsIFN3aXh4IEJpb3BoYXJtYS4gQWxsIG90aGVy
IGF1dGhvcnMgZGVjbGFyZSBubyBjb25mbGljdHMgb2YgaW50ZXJlc3QuPC9jdXN0b20xPjxjdXN0
b20yPlBNQzEwODk5ODEzPC9jdXN0b20yPjxlbGVjdHJvbmljLXJlc291cmNlLW51bT4xMC4yODA3
LzE1NjAtNzkxNy5FUy4yMDI0LjI5LjguMjQwMDA4OTwvZWxlY3Ryb25pYy1yZXNvdXJjZS1udW0+
PHJlbW90ZS1kYXRhYmFzZS1uYW1lPk1lZGxpbmU8L3JlbW90ZS1kYXRhYmFzZS1uYW1lPjxyZW1v
dGUtZGF0YWJhc2UtcHJvdmlkZXI+TkxNPC9yZW1vdGUtZGF0YWJhc2UtcHJvdmlkZXI+PC9yZWNv
cmQ+PC9DaXRlPjwvRW5kTm90ZT4A
</w:fldData>
        </w:fldChar>
      </w:r>
      <w:r w:rsidR="00E55152" w:rsidRPr="67B1E42D">
        <w:instrText xml:space="preserve"> ADDIN EN.CITE </w:instrText>
      </w:r>
      <w:r w:rsidR="00E55152" w:rsidRPr="67B1E42D">
        <w:rPr>
          <w:b/>
        </w:rPr>
        <w:fldChar w:fldCharType="begin">
          <w:fldData xml:space="preserve">PEVuZE5vdGU+PENpdGU+PEF1dGhvcj5NYXVyZWw8L0F1dGhvcj48WWVhcj4yMDI0PC9ZZWFyPjxS
ZWNOdW0+MTg3NzwvUmVjTnVtPjxEaXNwbGF5VGV4dD5bM108L0Rpc3BsYXlUZXh0PjxyZWNvcmQ+
PHJlYy1udW1iZXI+MTg3NzwvcmVjLW51bWJlcj48Zm9yZWlnbi1rZXlzPjxrZXkgYXBwPSJFTiIg
ZGItaWQ9IjlwemE5MHZzNWEwZGY4ZXdlNXo1YWRzMGVzNXh0dHYydGFkdyIgdGltZXN0YW1wPSIx
NzEwMjM4ODI4Ij4xODc3PC9rZXk+PC9mb3JlaWduLWtleXM+PHJlZi10eXBlIG5hbWU9IkpvdXJu
YWwgQXJ0aWNsZSI+MTc8L3JlZi10eXBlPjxjb250cmlidXRvcnM+PGF1dGhvcnM+PGF1dGhvcj5N
YXVyZWwsIE0uPC9hdXRob3I+PGF1dGhvcj5Ib3dhcmQsIEouPC9hdXRob3I+PGF1dGhvcj5LaXNz
bGluZywgRS48L2F1dGhvcj48YXV0aG9yPlBvem8sIEYuPC9hdXRob3I+PGF1dGhvcj5QZXJlei1H
aW1lbm8sIEcuPC9hdXRob3I+PGF1dGhvcj5CdWRhLCBTLjwvYXV0aG9yPjxhdXRob3I+U2V2ZSwg
Ti48L2F1dGhvcj48YXV0aG9yPk1jS2VubmEsIEEuPC9hdXRob3I+PGF1dGhvcj5NZWlqZXIsIEEu
PC9hdXRob3I+PGF1dGhvcj5Sb2RyaWd1ZXMsIEEuIFAuPC9hdXRob3I+PGF1dGhvcj5NYXJ0aW5l
ei1CYXosIEkuPC9hdXRob3I+PGF1dGhvcj5NbGluYXJpYywgSS48L2F1dGhvcj48YXV0aG9yPkxh
dG9ycmUtTWFyZ2FsZWYsIE4uPC9hdXRob3I+PGF1dGhvcj5UdXJpLCBHLjwvYXV0aG9yPjxhdXRo
b3I+TGF6YXIsIE0uPC9hdXRob3I+PGF1dGhvcj5NYXphZ2F0b3MsIEMuPC9hdXRob3I+PGF1dGhv
cj5FY2hldmVycmlhLCBBLjwvYXV0aG9yPjxhdXRob3I+QWJlbGEsIFMuPC9hdXRob3I+PGF1dGhv
cj5Cb3VyZ2VvaXMsIE0uPC9hdXRob3I+PGF1dGhvcj5NYWNoYWRvLCBBLjwvYXV0aG9yPjxhdXRo
b3I+RHVycndhbGQsIFIuPC9hdXRob3I+PGF1dGhvcj5QZXRyb3ZpYywgRy48L2F1dGhvcj48YXV0
aG9yPk9yb3N6aSwgQi48L2F1dGhvcj48YXV0aG9yPkphbmNvcmllbmUsIEwuPC9hdXRob3I+PGF1
dGhvcj5NYXJpbiwgQS48L2F1dGhvcj48YXV0aG9yPkh1c2EsIFAuPC9hdXRob3I+PGF1dGhvcj5E
dWZmeSwgUi48L2F1dGhvcj48YXV0aG9yPkRpamtzdHJhLCBGLjwvYXV0aG9yPjxhdXRob3I+R2Fs
bGFyZG8gR2FyY2lhLCBWLjwvYXV0aG9yPjxhdXRob3I+R29lcmxpdHosIEwuPC9hdXRob3I+PGF1
dGhvcj5Fbm91ZiwgVi48L2F1dGhvcj48YXV0aG9yPkJlbm5ldHQsIEMuPC9hdXRob3I+PGF1dGhv
cj5Ib29pdmVsZCwgTS48L2F1dGhvcj48YXV0aG9yPkd1aW9tYXIsIFIuPC9hdXRob3I+PGF1dGhv
cj5Ucm9iYWpvLVNhbm1hcnRpbiwgQy48L2F1dGhvcj48YXV0aG9yPlZpc2VrcnVuYSBWdWNpbmEs
IFYuPC9hdXRob3I+PGF1dGhvcj5TYW11ZWxzc29uIEhhZ2V5LCBULjwvYXV0aG9yPjxhdXRob3I+
TGFtZWlyYXMgQXpldmVkbywgQS4gUy48L2F1dGhvcj48YXV0aG9yPkNhc3RpbGxhLCBKLjwvYXV0
aG9yPjxhdXRob3I+WHVlcmViLCBHLjwvYXV0aG9yPjxhdXRob3I+RGVsYWVyZSwgQi48L2F1dGhv
cj48YXV0aG9yPkdvbWV6LCBWLjwvYXV0aG9yPjxhdXRob3I+VG9sa3Nkb3JmLCBLLjwvYXV0aG9y
PjxhdXRob3I+QmFjY2ksIFMuPC9hdXRob3I+PGF1dGhvcj5OaWNvbGF5LCBOLjwvYXV0aG9yPjxh
dXRob3I+S2Fjem1hcmVrLCBNLjwvYXV0aG9yPjxhdXRob3I+Um9zZSwgQS4gTS48L2F1dGhvcj48
YXV0aG9yPkV1cm9wZWFuLCBJLiBWLiBFLiBncm91cDwvYXV0aG9yPjwvYXV0aG9ycz48L2NvbnRy
aWJ1dG9ycz48YXV0aC1hZGRyZXNzPkVwaWNvbmNlcHQsIFBhcmlzLCBGcmFuY2UuJiN4RDtDSUJF
UiBkZSBFcGlkZW1pb2xvZ2lhIHkgU2FsdWQgUHVibGljYSAoQ0lCRVJFU1ApLCBJbnN0aXR1dGUg
b2YgSGVhbHRoIENhcmxvcyBJSUksIE1hZHJpZCwgU3BhaW4uJiN4RDtOYXRpb25hbCBDZW50cmUg
Zm9yIE1pY3JvYmlvbG9neSwgTmF0aW9uYWwgSW5mbHVlbnphIFJlZmVyZW5jZSBMYWJvcmF0b3J5
LCBXSE8tTmF0aW9uYWwgSW5mbHVlbnphIENlbnRyZSwgSW5zdGl0dXRlIG9mIEhlYWx0aCBDYXJs
b3MgSUlJLCBNYWRyaWQsIFNwYWluLiYjeEQ7TmF0aW9uYWwgQ2VudHJlIGZvciBFcGlkZW1pb2xv
Z3ksIEluc3RpdHV0ZSBvZiBIZWFsdGggQ2FybG9zIElJSSwgTWFkcmlkLCBTcGFpbi4mI3hEO0Rl
cGFydG1lbnQgZm9yIEluZmVjdGlvdXMgRGlzZWFzZSBFcGlkZW1pb2xvZ3ksIFJlc3BpcmF0b3J5
IEluZmVjdGlvbnMgVW5pdCwgUm9iZXJ0IEtvY2ggSW5zdGl0dXRlLCBCZXJsaW4sIEdlcm1hbnku
JiN4RDtTb3Jib25uZSBVbml2ZXJzaXRlLCBJTlNFUk0sIEluc3RpdHV0IFBpZXJyZSBMb3VpcyBk
JmFwb3M7ZXBpZGVtaW9sb2dpZSBldCBkZSBTYW50ZSBQdWJsaXF1ZSAoSVBMRVNQIFVNUlMgMTEz
NiksIFBhcmlzLCBGcmFuY2UuJiN4RDtIU0UgSGVhbHRoIFByb3RlY3Rpb24gU3VydmVpbGxhbmNl
IENlbnRyZSwgRHVibGluLCBJcmVsYW5kLiYjeEQ7TmF0aW9uYWwgSW5zdGl0dXRlIGZvciBQdWJs
aWMgSGVhbHRoIGFuZCB0aGUgRW52aXJvbm1lbnQsIENlbnRyZSBmb3IgSW5mZWN0aW91cyBEaXNl
YXNlcyBDb250cm9sLCBCaWx0aG92ZW4sIHRoZSBOZXRoZXJsYW5kcy4mI3hEO0VwaWRlbWlvbG9n
eSBEZXBhcnRtZW50LCBJbnN0aXR1dG8gTmFjaW9uYWwgZGUgU2F1ZGUgRG91dG9yIFJpY2FyZG8g
Sm9yZ2UsIExpc2JvbiwgUG9ydHVnYWwuJiN4RDtJbnN0aXR1dG8gZGUgU2FsdWQgUHVibGljYSBk
ZSBOYXZhcnJhIC0gSWRpU05BIC0gQ0lCRVJFU1AsIFBhbXBsb25hLCBTcGFpbi4mI3hEO0Nyb2F0
aWFuIEluc3RpdHV0ZSBvZiBQdWJsaWMgSGVhbHRoLCBaYWdyZWIsIENyb2F0aWEuJiN4RDtQdWJs
aWMgSGVhbHRoIEFnZW5jeSBvZiBTd2VkZW4sIFN0b2NraG9sbSwgU3dlZGVuLiYjeEQ7TmF0aW9u
YWwgTGFib3JhdG9yeSBmb3IgSGVhbHRoIFNlY3VyaXR5LCBFcGlkZW1pb2xvZ3kgYW5kIFN1cnZl
aWxsYW5jZSBDZW50cmUsIFNlbW1lbHdlaXMgVW5pdmVyc2l0eSwgQnVkYXBlc3QsIEh1bmdhcnku
JiN4RDtDYW50YWN1emlubyBOYXRpb25hbCBNaWxpdGFyeSBNZWRpY2FsIEluc3RpdHV0ZSBmb3Ig
UmVzZWFyY2ggYW5kIERldmVsb3BtZW50LCBCdWNoYXJlc3QsIFJvbWFuaWEuJiN4RDtJbmZlY3Rp
b3VzIERpc2Vhc2UgUHJldmVudGlvbiBhbmQgQ29udHJvbCBVbml0IChJRENVKSwgSGVhbHRoIFBy
b21vdGlvbiBhbmQgRGlzZWFzZSBQcmV2ZW50aW9uLCBNc2lkYSwgTWFsdGEuJiN4RDtEZXBhcnRt
ZW50IG9mIEluZmVjdGlvdXMgRGlzZWFzZXMsIENIVSBVQ0wgTmFtdXIgKHNpdGUgR29kaW5uZSks
IFVuaXZlcnNpdGUgY2F0aG9saXF1ZSBkZSBMb3V2YWluLCBZdm9pciwgQmVsZ2l1bS4mI3hEO05h
dGlvbmFsIFJlZmVyZW5jZSBDZW50cmUgZm9yIEluZmx1ZW56YSwgUm9iZXJ0IEtvY2ggSW5zdGl0
dXRlLCBCZXJsaW4sIEdlcm1hbnkuJiN4RDtDbGluaWMgb2YgSW5mZWN0aW91cyBEaXNlYXNlcyBh
bmQgRGVybWF0b3ZlbmVyb2xvZ3ksIEluc3RpdHV0ZSBvZiBDbGluaWNhbCBNZWRpY2luZSwgTWVk
aWNhbCBGYWN1bHR5LCBWaWxuaXVzIFVuaXZlcnNpdHksIFZpbG5pdXMsIExpdGh1YW5pYS4mI3hE
O0RyIFZpY3RvciBCYWJlcyBDbGluaWNhbCBIb3NwaXRhbCBvZiBJbmZlY3Rpb3VzIGFuZCBUcm9w
aWNhbCBEaXNlYXNlcywgQnVjaGFyZXN0LCBSb21hbmlhLiYjeEQ7VW5pdmVyc2l0eSBIb3NwaXRh
bCBCcm5vIGFuZCBNYXNhcnlrIFVuaXZlcnNpdHksIEJybm8sIEN6ZWNoaWEuJiN4RDtTZXJ2aWNp
byBkZSBWaWdpbGFuY2lhIHkgU2FsdWQgTGFib3JhbCwgRGlyZWNjaW9uIEdlbmVyYWwgZGUgU2Fs
dWQgUHVibGljYSB5IE9yZGVuYWNpb24gRmFybWFjZXV0aWNhLCBDb25zZWplcmlhIGRlIFNhbHVk
IHkgQ29uc3VtbywgQW5kYWx1Y2lhLCBTcGFpbi4mI3hEO0NlbnRyZSBOYXRpb25hbCBkZSBSZWZl
cmVuY2UgVmlydXMgZGVzIEluZmVjdGlvbnMgUmVzcGlyYXRvaXJlIChDTlIgVklSKSwgSW5zdGl0
dXQgUGFzdGV1ciBVbml2ZXJzaXRlIFBhcmlzIENpdGUsIFBhcmlzLCBGcmFuY2UuJiN4RDtOYXRp
b25hbCBWaXJ1cyBSZWZlcmVuY2UgTGFib3JhdG9yeSwgVW5pdmVyc2l0eSBDb2xsZWdlIER1Ymxp
biwgRHVibGluLCBJcmVsYW5kLiYjeEQ7Tml2ZWwsIFV0cmVjaHQsIHRoZSBOZXRoZXJsYW5kcy4m
I3hEO0xhYm9yYXRvcmlvIE5hY2lvbmFsIFJlZmVyZW5jaWEgR3JpcGUgZSBvdXRyb3MgVmlydXMg
UmVzcGlyYXRvcmlvcywgSW5zdGl0dXRvIE5hY2lvbmFsIGRlIFNhdWRlIERvdXRvciBSaWNhcmRv
IEpvcmdlLCBMaXNib24sIFBvcnR1Z2FsLiYjeEQ7U2VydmljaW8gZGUgdmlnaWxhbmNpYSB5IGNv
bnRyb2wgZXBpZGVtaW9sb2dpY28sIFN1YmRpcmVjY2lvbiBnZW5lcmFsIGRlIEVwaWRlbWlvbG9n
aWEgeSBWaWdpbGFuY2lhIGRlIGxhIFNhbHVkLCBEaXJlY2Npb24gR2VuZXJhbCBkZSBTYWx1ZCBw
dWJsaWNhLCBWYWxlbmNpYSwgU3BhaW4uJiN4RDtEZXBhcnRtZW50IG9mIENoaWxkIGFuZCBBZG9s
ZXNjZW50IEhlYWx0aCwgTWF0ZXIgRGVpIEhvc3BpdGFsLCBNc2lkYSwgTWFsdGEuJiN4RDtFdXJv
cGVhbiBDZW50cmUgZm9yIERpc2Vhc2UgUHJldmVudGlvbiBhbmQgQ29udHJvbCwgU3RvY2tob2xt
LCBTd2VkZW4uJiN4RDtUaGUgbWVtYmVycyBvZiB0aGUgRXVyb3BlYW4gSVZFIGdyb3VwIGFyZSBs
aXN0ZWQgdW5kZXIgQWNrbm93bGVkZ2VtZW50cy48L2F1dGgtYWRkcmVzcz48dGl0bGVzPjx0aXRs
ZT5JbnRlcmltIDIwMjMvMjQgaW5mbHVlbnphIEEgdmFjY2luZSBlZmZlY3RpdmVuZXNzOiBWRUJJ
UyBFdXJvcGVhbiBwcmltYXJ5IGNhcmUgYW5kIGhvc3BpdGFsIG11bHRpY2VudHJlIHN0dWRpZXMs
IFNlcHRlbWJlciAyMDIzIHRvIEphbnVhcnkgMjAyNDwvdGl0bGU+PHNlY29uZGFyeS10aXRsZT5F
dXJvIFN1cnZlaWxsPC9zZWNvbmRhcnktdGl0bGU+PC90aXRsZXM+PHBlcmlvZGljYWw+PGZ1bGwt
dGl0bGU+RXVybyBTdXJ2ZWlsbGFuY2U8L2Z1bGwtdGl0bGU+PGFiYnItMT5FdXJvIFN1cnZlaWxs
LjwvYWJici0xPjxhYmJyLTI+RXVybyBTdXJ2ZWlsbDwvYWJici0yPjwvcGVyaW9kaWNhbD48dm9s
dW1lPjI5PC92b2x1bWU+PG51bWJlcj44PC9udW1iZXI+PGtleXdvcmRzPjxrZXl3b3JkPkh1bWFu
czwva2V5d29yZD48a2V5d29yZD4qSW5mbHVlbnphIFZhY2NpbmVzPC9rZXl3b3JkPjxrZXl3b3Jk
PipJbmZsdWVuemEsIEh1bWFuL2VwaWRlbWlvbG9neS9wcmV2ZW50aW9uICZhbXA7IGNvbnRyb2w8
L2tleXdvcmQ+PGtleXdvcmQ+SW5mbHVlbnphIEIgdmlydXM8L2tleXdvcmQ+PGtleXdvcmQ+Kklu
Zmx1ZW56YSBBIFZpcnVzLCBIMU4xIFN1YnR5cGU8L2tleXdvcmQ+PGtleXdvcmQ+SW5mbHVlbnph
IEEgVmlydXMsIEgzTjIgU3VidHlwZTwva2V5d29yZD48a2V5d29yZD5WYWNjaW5hdGlvbjwva2V5
d29yZD48a2V5d29yZD5DYXNlLUNvbnRyb2wgU3R1ZGllczwva2V5d29yZD48a2V5d29yZD5TZWFz
b25zPC9rZXl3b3JkPjxrZXl3b3JkPkhvc3BpdGFsczwva2V5d29yZD48a2V5d29yZD5QcmltYXJ5
IEhlYWx0aCBDYXJlPC9rZXl3b3JkPjxrZXl3b3JkPkV1cm9wZTwva2V5d29yZD48a2V5d29yZD5p
bmZsdWVuemE8L2tleXdvcmQ+PGtleXdvcmQ+bXVsdGljZW50cmUgc3R1ZHk8L2tleXdvcmQ+PGtl
eXdvcmQ+dGVzdC1uZWdhdGl2ZSBkZXNpZ248L2tleXdvcmQ+PGtleXdvcmQ+dmFjY2luZSBlZmZl
Y3RpdmVuZXNzPC9rZXl3b3JkPjwva2V5d29yZHM+PGRhdGVzPjx5ZWFyPjIwMjQ8L3llYXI+PHB1
Yi1kYXRlcz48ZGF0ZT5GZWI8L2RhdGU+PC9wdWItZGF0ZXM+PC9kYXRlcz48aXNibj4xNTYwLTc5
MTcgKEVsZWN0cm9uaWMpJiN4RDsxMDI1LTQ5NlggKFByaW50KSYjeEQ7MTAyNS00OTZYIChMaW5r
aW5nKTwvaXNibj48YWNjZXNzaW9uLW51bT4zODM5MDY1MTwvYWNjZXNzaW9uLW51bT48dXJscz48
cmVsYXRlZC11cmxzPjx1cmw+aHR0cHM6Ly93d3cubmNiaS5ubG0ubmloLmdvdi9wdWJtZWQvMzgz
OTA2NTE8L3VybD48L3JlbGF0ZWQtdXJscz48L3VybHM+PGN1c3RvbTE+Q29uZmxpY3Qgb2YgaW50
ZXJlc3Q6IExpZ2l0YSBKYW5jb3JpZW5lIGhhcyByZWNlaXZlZCBob25vcmFyaWEgZmVlcyBmb3Ig
bGVjdHVyZXMgZnJvbSBQZml6ZXIsIFZpYXRyaXMsIFN3aXh4IEJpb3BoYXJtYS4gQWxsIG90aGVy
IGF1dGhvcnMgZGVjbGFyZSBubyBjb25mbGljdHMgb2YgaW50ZXJlc3QuPC9jdXN0b20xPjxjdXN0
b20yPlBNQzEwODk5ODEzPC9jdXN0b20yPjxlbGVjdHJvbmljLXJlc291cmNlLW51bT4xMC4yODA3
LzE1NjAtNzkxNy5FUy4yMDI0LjI5LjguMjQwMDA4OTwvZWxlY3Ryb25pYy1yZXNvdXJjZS1udW0+
PHJlbW90ZS1kYXRhYmFzZS1uYW1lPk1lZGxpbmU8L3JlbW90ZS1kYXRhYmFzZS1uYW1lPjxyZW1v
dGUtZGF0YWJhc2UtcHJvdmlkZXI+TkxNPC9yZW1vdGUtZGF0YWJhc2UtcHJvdmlkZXI+PC9yZWNv
cmQ+PC9DaXRlPjwvRW5kTm90ZT4A
</w:fldData>
        </w:fldChar>
      </w:r>
      <w:r w:rsidR="00E55152" w:rsidRPr="67B1E42D">
        <w:instrText xml:space="preserve"> ADDIN EN.CITE.DATA </w:instrText>
      </w:r>
      <w:r w:rsidR="00E55152" w:rsidRPr="67B1E42D">
        <w:rPr>
          <w:b/>
        </w:rPr>
      </w:r>
      <w:r w:rsidR="00E55152" w:rsidRPr="67B1E42D">
        <w:rPr>
          <w:b/>
        </w:rPr>
        <w:fldChar w:fldCharType="end"/>
      </w:r>
      <w:r w:rsidR="001D7E1A" w:rsidRPr="67B1E42D">
        <w:rPr>
          <w:b/>
        </w:rPr>
      </w:r>
      <w:r w:rsidR="001D7E1A" w:rsidRPr="67B1E42D">
        <w:rPr>
          <w:b/>
        </w:rPr>
        <w:fldChar w:fldCharType="separate"/>
      </w:r>
      <w:r w:rsidR="00E55152" w:rsidRPr="67B1E42D">
        <w:t>[3]</w:t>
      </w:r>
      <w:r w:rsidR="001D7E1A" w:rsidRPr="67B1E42D">
        <w:rPr>
          <w:b/>
        </w:rPr>
        <w:fldChar w:fldCharType="end"/>
      </w:r>
      <w:r w:rsidR="00DC57E9" w:rsidRPr="67B1E42D">
        <w:t xml:space="preserve">; this is also supported by </w:t>
      </w:r>
      <w:r w:rsidR="00A66128" w:rsidRPr="67B1E42D">
        <w:t>the Canadian Sentinel Practitioner Surveillance Network VE</w:t>
      </w:r>
      <w:r w:rsidR="00DC57E9" w:rsidRPr="67B1E42D">
        <w:t xml:space="preserve"> studies</w:t>
      </w:r>
      <w:r w:rsidR="00A610AA" w:rsidRPr="67B1E42D">
        <w:t xml:space="preserve"> (56% vs 67%</w:t>
      </w:r>
      <w:r w:rsidR="00A66128" w:rsidRPr="67B1E42D">
        <w:t xml:space="preserve">) </w:t>
      </w:r>
      <w:r w:rsidR="001D7E1A" w:rsidRPr="67B1E42D">
        <w:rPr>
          <w:b/>
        </w:rPr>
        <w:fldChar w:fldCharType="begin">
          <w:fldData xml:space="preserve">PEVuZE5vdGU+PENpdGU+PEF1dGhvcj5TbW9sYXJjaHVrPC9BdXRob3I+PFllYXI+MjAyNDwvWWVh
cj48UmVjTnVtPjE4Nzk8L1JlY051bT48RGlzcGxheVRleHQ+WzVdPC9EaXNwbGF5VGV4dD48cmVj
b3JkPjxyZWMtbnVtYmVyPjE4Nzk8L3JlYy1udW1iZXI+PGZvcmVpZ24ta2V5cz48a2V5IGFwcD0i
RU4iIGRiLWlkPSI5cHphOTB2czVhMGRmOGV3ZTV6NWFkczBlczV4dHR2MnRhZHciIHRpbWVzdGFt
cD0iMTcxMDIzODkxNSI+MTg3OTwva2V5PjwvZm9yZWlnbi1rZXlzPjxyZWYtdHlwZSBuYW1lPSJK
b3VybmFsIEFydGljbGUiPjE3PC9yZWYtdHlwZT48Y29udHJpYnV0b3JzPjxhdXRob3JzPjxhdXRo
b3I+U21vbGFyY2h1aywgQy48L2F1dGhvcj48YXV0aG9yPklja2VydCwgQy48L2F1dGhvcj48YXV0
aG9yPlplbHlhcywgTi48L2F1dGhvcj48YXV0aG9yPkt3b25nLCBKLiBDLjwvYXV0aG9yPjxhdXRo
b3I+QnVjaGFuLCBTLiBBLjwvYXV0aG9yPjwvYXV0aG9ycz48L2NvbnRyaWJ1dG9ycz48YXV0aC1h
ZGRyZXNzPlB1YmxpYyBIZWFsdGggQW5hbHl0aWNzLCBBbGJlcnRhIEhlYWx0aCwgRWRtb250b24s
IEFsYmVydGEuJiN4RDtUaGVzZSBhdXRob3JzIGNvbnRyaWJ1dGVkIGVxdWFsbHkgdG8gdGhpcyB3
b3JrIGFuZCBzaGFyZSBmaXJzdCBhdXRob3JzaGlwLiYjeEQ7RGVwYXJ0bWVudCBvZiBMYWJvcmF0
b3J5IE1lZGljaW5lIGFuZCBQYXRob2xvZ3ksIFVuaXZlcnNpdHkgb2YgQWxiZXJ0YSwgRWRtb250
b24sIENhbmFkYS4mI3hEO0lDRVMsIFRvcm9udG8sIENhbmFkYS4mI3hEO1B1YmxpYyBIZWFsdGgg
T250YXJpbywgVG9yb250bywgQ2FuYWRhLiYjeEQ7RGFsbGEgTGFuYSBTY2hvb2wgb2YgUHVibGlj
IEhlYWx0aCwgVW5pdmVyc2l0eSBvZiBUb3JvbnRvLCBUb3JvbnRvLCBDYW5hZGEuJiN4RDtEZXBh
cnRtZW50IG9mIEZhbWlseSBhbmQgQ29tbXVuaXR5IE1lZGljaW5lLCBVbml2ZXJzaXR5IG9mIFRv
cm9udG8sIFRvcm9udG8sIENhbmFkYS4mI3hEO1VuaXZlcnNpdHkgSGVhbHRoIE5ldHdvcmssIFRv
cm9udG8sIENhbmFkYS4mI3hEO0NlbnRyZSBmb3IgVmFjY2luZSBQcmV2ZW50YWJsZSBEaXNlYXNl
cywgVW5pdmVyc2l0eSBvZiBUb3JvbnRvLCBPTiwgQ2FuYWRhLiYjeEQ7SW5zdGl0dXRlIG9mIEhl
YWx0aCBQb2xpY3ksIE1hbmFnZW1lbnQgYW5kIEV2YWx1YXRpb24sIFVuaXZlcnNpdHkgb2YgVG9y
b250bywgVG9yb250bywgQ2FuYWRhLjwvYXV0aC1hZGRyZXNzPjx0aXRsZXM+PHRpdGxlPkVhcmx5
IGluZmx1ZW56YSB2YWNjaW5lIGVmZmVjdGl2ZW5lc3MgZXN0aW1hdGVzIHVzaW5nIHJvdXRpbmVs
eSBjb2xsZWN0ZWQgZGF0YSwgQWxiZXJ0YSwgQ2FuYWRhLCAyMDIzLzI0IHNlYXNvbjwvdGl0bGU+
PHNlY29uZGFyeS10aXRsZT5FdXJvIFN1cnZlaWxsPC9zZWNvbmRhcnktdGl0bGU+PC90aXRsZXM+
PHBlcmlvZGljYWw+PGZ1bGwtdGl0bGU+RXVybyBTdXJ2ZWlsbGFuY2U8L2Z1bGwtdGl0bGU+PGFi
YnItMT5FdXJvIFN1cnZlaWxsLjwvYWJici0xPjxhYmJyLTI+RXVybyBTdXJ2ZWlsbDwvYWJici0y
PjwvcGVyaW9kaWNhbD48dm9sdW1lPjI5PC92b2x1bWU+PG51bWJlcj4yPC9udW1iZXI+PGtleXdv
cmRzPjxrZXl3b3JkPkh1bWFuczwva2V5d29yZD48a2V5d29yZD4qSW5mbHVlbnphLCBIdW1hbi9l
cGlkZW1pb2xvZ3kvcHJldmVudGlvbiAmYW1wOyBjb250cm9sPC9rZXl3b3JkPjxrZXl3b3JkPipJ
bmZsdWVuemEgVmFjY2luZXM8L2tleXdvcmQ+PGtleXdvcmQ+Um91dGluZWx5IENvbGxlY3RlZCBI
ZWFsdGggRGF0YTwva2V5d29yZD48a2V5d29yZD5BbGJlcnRhL2VwaWRlbWlvbG9neTwva2V5d29y
ZD48a2V5d29yZD5JbmZsdWVuemEgQSBWaXJ1cywgSDNOMiBTdWJ0eXBlPC9rZXl3b3JkPjxrZXl3
b3JkPipJbmZsdWVuemEgQSBWaXJ1cywgSDFOMSBTdWJ0eXBlPC9rZXl3b3JkPjxrZXl3b3JkPlNl
YXNvbnM8L2tleXdvcmQ+PGtleXdvcmQ+VmFjY2luZSBFZmZpY2FjeTwva2V5d29yZD48a2V5d29y
ZD5DYW5hZGE8L2tleXdvcmQ+PGtleXdvcmQ+VmFjY2luYXRpb248L2tleXdvcmQ+PGtleXdvcmQ+
SW5mbHVlbnphIEIgdmlydXM8L2tleXdvcmQ+PGtleXdvcmQ+Q2FzZS1Db250cm9sIFN0dWRpZXM8
L2tleXdvcmQ+PGtleXdvcmQ+RXBpZGVtaW9sb2d5PC9rZXl3b3JkPjxrZXl3b3JkPkluZmx1ZW56
YTwva2V5d29yZD48a2V5d29yZD5JbmZsdWVuemEgVmFjY2luZXM8L2tleXdvcmQ+PGtleXdvcmQ+
VmFjY2luZSBFZmZlY3RpdmVuZXNzPC9rZXl3b3JkPjwva2V5d29yZHM+PGRhdGVzPjx5ZWFyPjIw
MjQ8L3llYXI+PHB1Yi1kYXRlcz48ZGF0ZT5KYW48L2RhdGU+PC9wdWItZGF0ZXM+PC9kYXRlcz48
aXNibj4xNTYwLTc5MTcgKEVsZWN0cm9uaWMpJiN4RDsxMDI1LTQ5NlggKFByaW50KSYjeEQ7MTAy
NS00OTZYIChMaW5raW5nKTwvaXNibj48YWNjZXNzaW9uLW51bT4zODIxNDA4MjwvYWNjZXNzaW9u
LW51bT48dXJscz48cmVsYXRlZC11cmxzPjx1cmw+aHR0cHM6Ly93d3cubmNiaS5ubG0ubmloLmdv
di9wdWJtZWQvMzgyMTQwODI8L3VybD48L3JlbGF0ZWQtdXJscz48L3VybHM+PGN1c3RvbTE+Q29u
ZmxpY3Qgb2YgaW50ZXJlc3Q6IE5vbmUgZGVjbGFyZWQuPC9jdXN0b20xPjxjdXN0b20yPlBNQzEw
Nzg1MjA5PC9jdXN0b20yPjxlbGVjdHJvbmljLXJlc291cmNlLW51bT4xMC4yODA3LzE1NjAtNzkx
Ny5FUy4yMDI0LjI5LjIuMjMwMDcwOTwvZWxlY3Ryb25pYy1yZXNvdXJjZS1udW0+PHJlbW90ZS1k
YXRhYmFzZS1uYW1lPk1lZGxpbmU8L3JlbW90ZS1kYXRhYmFzZS1uYW1lPjxyZW1vdGUtZGF0YWJh
c2UtcHJvdmlkZXI+TkxNPC9yZW1vdGUtZGF0YWJhc2UtcHJvdmlkZXI+PC9yZWNvcmQ+PC9DaXRl
PjwvRW5kTm90ZT4A
</w:fldData>
        </w:fldChar>
      </w:r>
      <w:r w:rsidR="00E55152" w:rsidRPr="67B1E42D">
        <w:instrText xml:space="preserve"> ADDIN EN.CITE </w:instrText>
      </w:r>
      <w:r w:rsidR="00E55152" w:rsidRPr="67B1E42D">
        <w:rPr>
          <w:b/>
        </w:rPr>
        <w:fldChar w:fldCharType="begin">
          <w:fldData xml:space="preserve">PEVuZE5vdGU+PENpdGU+PEF1dGhvcj5TbW9sYXJjaHVrPC9BdXRob3I+PFllYXI+MjAyNDwvWWVh
cj48UmVjTnVtPjE4Nzk8L1JlY051bT48RGlzcGxheVRleHQ+WzVdPC9EaXNwbGF5VGV4dD48cmVj
b3JkPjxyZWMtbnVtYmVyPjE4Nzk8L3JlYy1udW1iZXI+PGZvcmVpZ24ta2V5cz48a2V5IGFwcD0i
RU4iIGRiLWlkPSI5cHphOTB2czVhMGRmOGV3ZTV6NWFkczBlczV4dHR2MnRhZHciIHRpbWVzdGFt
cD0iMTcxMDIzODkxNSI+MTg3OTwva2V5PjwvZm9yZWlnbi1rZXlzPjxyZWYtdHlwZSBuYW1lPSJK
b3VybmFsIEFydGljbGUiPjE3PC9yZWYtdHlwZT48Y29udHJpYnV0b3JzPjxhdXRob3JzPjxhdXRo
b3I+U21vbGFyY2h1aywgQy48L2F1dGhvcj48YXV0aG9yPklja2VydCwgQy48L2F1dGhvcj48YXV0
aG9yPlplbHlhcywgTi48L2F1dGhvcj48YXV0aG9yPkt3b25nLCBKLiBDLjwvYXV0aG9yPjxhdXRo
b3I+QnVjaGFuLCBTLiBBLjwvYXV0aG9yPjwvYXV0aG9ycz48L2NvbnRyaWJ1dG9ycz48YXV0aC1h
ZGRyZXNzPlB1YmxpYyBIZWFsdGggQW5hbHl0aWNzLCBBbGJlcnRhIEhlYWx0aCwgRWRtb250b24s
IEFsYmVydGEuJiN4RDtUaGVzZSBhdXRob3JzIGNvbnRyaWJ1dGVkIGVxdWFsbHkgdG8gdGhpcyB3
b3JrIGFuZCBzaGFyZSBmaXJzdCBhdXRob3JzaGlwLiYjeEQ7RGVwYXJ0bWVudCBvZiBMYWJvcmF0
b3J5IE1lZGljaW5lIGFuZCBQYXRob2xvZ3ksIFVuaXZlcnNpdHkgb2YgQWxiZXJ0YSwgRWRtb250
b24sIENhbmFkYS4mI3hEO0lDRVMsIFRvcm9udG8sIENhbmFkYS4mI3hEO1B1YmxpYyBIZWFsdGgg
T250YXJpbywgVG9yb250bywgQ2FuYWRhLiYjeEQ7RGFsbGEgTGFuYSBTY2hvb2wgb2YgUHVibGlj
IEhlYWx0aCwgVW5pdmVyc2l0eSBvZiBUb3JvbnRvLCBUb3JvbnRvLCBDYW5hZGEuJiN4RDtEZXBh
cnRtZW50IG9mIEZhbWlseSBhbmQgQ29tbXVuaXR5IE1lZGljaW5lLCBVbml2ZXJzaXR5IG9mIFRv
cm9udG8sIFRvcm9udG8sIENhbmFkYS4mI3hEO1VuaXZlcnNpdHkgSGVhbHRoIE5ldHdvcmssIFRv
cm9udG8sIENhbmFkYS4mI3hEO0NlbnRyZSBmb3IgVmFjY2luZSBQcmV2ZW50YWJsZSBEaXNlYXNl
cywgVW5pdmVyc2l0eSBvZiBUb3JvbnRvLCBPTiwgQ2FuYWRhLiYjeEQ7SW5zdGl0dXRlIG9mIEhl
YWx0aCBQb2xpY3ksIE1hbmFnZW1lbnQgYW5kIEV2YWx1YXRpb24sIFVuaXZlcnNpdHkgb2YgVG9y
b250bywgVG9yb250bywgQ2FuYWRhLjwvYXV0aC1hZGRyZXNzPjx0aXRsZXM+PHRpdGxlPkVhcmx5
IGluZmx1ZW56YSB2YWNjaW5lIGVmZmVjdGl2ZW5lc3MgZXN0aW1hdGVzIHVzaW5nIHJvdXRpbmVs
eSBjb2xsZWN0ZWQgZGF0YSwgQWxiZXJ0YSwgQ2FuYWRhLCAyMDIzLzI0IHNlYXNvbjwvdGl0bGU+
PHNlY29uZGFyeS10aXRsZT5FdXJvIFN1cnZlaWxsPC9zZWNvbmRhcnktdGl0bGU+PC90aXRsZXM+
PHBlcmlvZGljYWw+PGZ1bGwtdGl0bGU+RXVybyBTdXJ2ZWlsbGFuY2U8L2Z1bGwtdGl0bGU+PGFi
YnItMT5FdXJvIFN1cnZlaWxsLjwvYWJici0xPjxhYmJyLTI+RXVybyBTdXJ2ZWlsbDwvYWJici0y
PjwvcGVyaW9kaWNhbD48dm9sdW1lPjI5PC92b2x1bWU+PG51bWJlcj4yPC9udW1iZXI+PGtleXdv
cmRzPjxrZXl3b3JkPkh1bWFuczwva2V5d29yZD48a2V5d29yZD4qSW5mbHVlbnphLCBIdW1hbi9l
cGlkZW1pb2xvZ3kvcHJldmVudGlvbiAmYW1wOyBjb250cm9sPC9rZXl3b3JkPjxrZXl3b3JkPipJ
bmZsdWVuemEgVmFjY2luZXM8L2tleXdvcmQ+PGtleXdvcmQ+Um91dGluZWx5IENvbGxlY3RlZCBI
ZWFsdGggRGF0YTwva2V5d29yZD48a2V5d29yZD5BbGJlcnRhL2VwaWRlbWlvbG9neTwva2V5d29y
ZD48a2V5d29yZD5JbmZsdWVuemEgQSBWaXJ1cywgSDNOMiBTdWJ0eXBlPC9rZXl3b3JkPjxrZXl3
b3JkPipJbmZsdWVuemEgQSBWaXJ1cywgSDFOMSBTdWJ0eXBlPC9rZXl3b3JkPjxrZXl3b3JkPlNl
YXNvbnM8L2tleXdvcmQ+PGtleXdvcmQ+VmFjY2luZSBFZmZpY2FjeTwva2V5d29yZD48a2V5d29y
ZD5DYW5hZGE8L2tleXdvcmQ+PGtleXdvcmQ+VmFjY2luYXRpb248L2tleXdvcmQ+PGtleXdvcmQ+
SW5mbHVlbnphIEIgdmlydXM8L2tleXdvcmQ+PGtleXdvcmQ+Q2FzZS1Db250cm9sIFN0dWRpZXM8
L2tleXdvcmQ+PGtleXdvcmQ+RXBpZGVtaW9sb2d5PC9rZXl3b3JkPjxrZXl3b3JkPkluZmx1ZW56
YTwva2V5d29yZD48a2V5d29yZD5JbmZsdWVuemEgVmFjY2luZXM8L2tleXdvcmQ+PGtleXdvcmQ+
VmFjY2luZSBFZmZlY3RpdmVuZXNzPC9rZXl3b3JkPjwva2V5d29yZHM+PGRhdGVzPjx5ZWFyPjIw
MjQ8L3llYXI+PHB1Yi1kYXRlcz48ZGF0ZT5KYW48L2RhdGU+PC9wdWItZGF0ZXM+PC9kYXRlcz48
aXNibj4xNTYwLTc5MTcgKEVsZWN0cm9uaWMpJiN4RDsxMDI1LTQ5NlggKFByaW50KSYjeEQ7MTAy
NS00OTZYIChMaW5raW5nKTwvaXNibj48YWNjZXNzaW9uLW51bT4zODIxNDA4MjwvYWNjZXNzaW9u
LW51bT48dXJscz48cmVsYXRlZC11cmxzPjx1cmw+aHR0cHM6Ly93d3cubmNiaS5ubG0ubmloLmdv
di9wdWJtZWQvMzgyMTQwODI8L3VybD48L3JlbGF0ZWQtdXJscz48L3VybHM+PGN1c3RvbTE+Q29u
ZmxpY3Qgb2YgaW50ZXJlc3Q6IE5vbmUgZGVjbGFyZWQuPC9jdXN0b20xPjxjdXN0b20yPlBNQzEw
Nzg1MjA5PC9jdXN0b20yPjxlbGVjdHJvbmljLXJlc291cmNlLW51bT4xMC4yODA3LzE1NjAtNzkx
Ny5FUy4yMDI0LjI5LjIuMjMwMDcwOTwvZWxlY3Ryb25pYy1yZXNvdXJjZS1udW0+PHJlbW90ZS1k
YXRhYmFzZS1uYW1lPk1lZGxpbmU8L3JlbW90ZS1kYXRhYmFzZS1uYW1lPjxyZW1vdGUtZGF0YWJh
c2UtcHJvdmlkZXI+TkxNPC9yZW1vdGUtZGF0YWJhc2UtcHJvdmlkZXI+PC9yZWNvcmQ+PC9DaXRl
PjwvRW5kTm90ZT4A
</w:fldData>
        </w:fldChar>
      </w:r>
      <w:r w:rsidR="00E55152" w:rsidRPr="67B1E42D">
        <w:instrText xml:space="preserve"> ADDIN EN.CITE.DATA </w:instrText>
      </w:r>
      <w:r w:rsidR="00E55152" w:rsidRPr="67B1E42D">
        <w:rPr>
          <w:b/>
        </w:rPr>
      </w:r>
      <w:r w:rsidR="00E55152" w:rsidRPr="67B1E42D">
        <w:rPr>
          <w:b/>
        </w:rPr>
        <w:fldChar w:fldCharType="end"/>
      </w:r>
      <w:r w:rsidR="001D7E1A" w:rsidRPr="67B1E42D">
        <w:rPr>
          <w:b/>
        </w:rPr>
      </w:r>
      <w:r w:rsidR="001D7E1A" w:rsidRPr="67B1E42D">
        <w:rPr>
          <w:b/>
        </w:rPr>
        <w:fldChar w:fldCharType="separate"/>
      </w:r>
      <w:r w:rsidR="00E55152" w:rsidRPr="67B1E42D">
        <w:t>[5]</w:t>
      </w:r>
      <w:r w:rsidR="001D7E1A" w:rsidRPr="67B1E42D">
        <w:rPr>
          <w:b/>
        </w:rPr>
        <w:fldChar w:fldCharType="end"/>
      </w:r>
      <w:r w:rsidR="009B7D8B" w:rsidRPr="67B1E42D">
        <w:t>.</w:t>
      </w:r>
      <w:r w:rsidR="00FF0E43" w:rsidRPr="67B1E42D">
        <w:t xml:space="preserve"> </w:t>
      </w:r>
      <w:r w:rsidR="00E36057" w:rsidRPr="009D600D">
        <w:t xml:space="preserve">Reduced inhibition by </w:t>
      </w:r>
      <w:r w:rsidR="00630F04" w:rsidRPr="009D600D">
        <w:t>oseltamivir</w:t>
      </w:r>
      <w:r w:rsidR="00E36057" w:rsidRPr="009D600D">
        <w:t xml:space="preserve"> </w:t>
      </w:r>
      <w:r w:rsidR="00630F04" w:rsidRPr="009D600D">
        <w:t>was</w:t>
      </w:r>
      <w:r w:rsidR="00E36057" w:rsidRPr="009D600D">
        <w:t xml:space="preserve"> detected in only three A(H</w:t>
      </w:r>
      <w:proofErr w:type="gramStart"/>
      <w:r w:rsidR="00E36057" w:rsidRPr="009D600D">
        <w:t>1)pdm</w:t>
      </w:r>
      <w:proofErr w:type="gramEnd"/>
      <w:r w:rsidR="00E36057" w:rsidRPr="009D600D">
        <w:t>09 viruses</w:t>
      </w:r>
      <w:r w:rsidR="00630F04" w:rsidRPr="009D600D">
        <w:t xml:space="preserve"> with the large majority of tested viruses remaining </w:t>
      </w:r>
      <w:r w:rsidR="00852808" w:rsidRPr="009D600D">
        <w:t>susceptible.</w:t>
      </w:r>
    </w:p>
    <w:p w14:paraId="25592184" w14:textId="3E2716E9" w:rsidR="007F59EF" w:rsidRDefault="00C24F3A" w:rsidP="002C54EF">
      <w:pPr>
        <w:spacing w:after="160" w:line="259" w:lineRule="auto"/>
      </w:pPr>
      <w:r w:rsidRPr="004F71DD">
        <w:t xml:space="preserve">For A(H3N2), almost all circulating viruses fell </w:t>
      </w:r>
      <w:r w:rsidR="001806ED">
        <w:t xml:space="preserve">genetically </w:t>
      </w:r>
      <w:r w:rsidRPr="004F71DD">
        <w:t>in clade 2a.3a.1 represented by A/Thailand/8/2022</w:t>
      </w:r>
      <w:r w:rsidR="005F12FB" w:rsidRPr="004F71DD">
        <w:t xml:space="preserve">, which was recently recommended as the vaccine component for </w:t>
      </w:r>
      <w:r w:rsidR="00E66233">
        <w:t>NH</w:t>
      </w:r>
      <w:r w:rsidR="005F12FB" w:rsidRPr="004F71DD">
        <w:t xml:space="preserve"> influenza season 2024</w:t>
      </w:r>
      <w:r w:rsidR="006001A0">
        <w:t>-</w:t>
      </w:r>
      <w:r w:rsidR="005F12FB" w:rsidRPr="004F71DD">
        <w:t>25</w:t>
      </w:r>
      <w:r w:rsidR="00520CD7" w:rsidRPr="004F71DD">
        <w:t xml:space="preserve"> </w:t>
      </w:r>
      <w:r w:rsidR="001D7E1A">
        <w:fldChar w:fldCharType="begin"/>
      </w:r>
      <w:r w:rsidR="00E55152">
        <w:instrText xml:space="preserve"> ADDIN EN.CITE &lt;EndNote&gt;&lt;Cite&gt;&lt;Author&gt;World Health Organization&lt;/Author&gt;&lt;Year&gt;2024&lt;/Year&gt;&lt;RecNum&gt;1880&lt;/RecNum&gt;&lt;DisplayText&gt;[4]&lt;/DisplayText&gt;&lt;record&gt;&lt;rec-number&gt;1880&lt;/rec-number&gt;&lt;foreign-keys&gt;&lt;key app="EN" db-id="9pza90vs5a0df8ewe5z5ads0es5xttv2tadw" timestamp="1710239019"&gt;1880&lt;/key&gt;&lt;/foreign-keys&gt;&lt;ref-type name="Electronic Book"&gt;44&lt;/ref-type&gt;&lt;contributors&gt;&lt;authors&gt;&lt;author&gt;World Health Organization,&lt;/author&gt;&lt;/authors&gt;&lt;/contributors&gt;&lt;titles&gt;&lt;title&gt;Recommended composition of influenza virus vaccines for use in the 2024-2025 northern hemisphere influenza season&lt;/title&gt;&lt;/titles&gt;&lt;dates&gt;&lt;year&gt;2024&lt;/year&gt;&lt;pub-dates&gt;&lt;date&gt;12 March 2024&lt;/date&gt;&lt;/pub-dates&gt;&lt;/dates&gt;&lt;pub-location&gt;Geneva&lt;/pub-location&gt;&lt;publisher&gt;WHO&lt;/publisher&gt;&lt;urls&gt;&lt;related-urls&gt;&lt;url&gt;https://www.who.int/publications/m/item/recommended-composition-of-influenza-virus-vaccines-for-use-in-the-2024-2025-northern-hemisphere-influenza-season&lt;/url&gt;&lt;/related-urls&gt;&lt;/urls&gt;&lt;/record&gt;&lt;/Cite&gt;&lt;/EndNote&gt;</w:instrText>
      </w:r>
      <w:r w:rsidR="001D7E1A">
        <w:fldChar w:fldCharType="separate"/>
      </w:r>
      <w:r w:rsidR="00E55152">
        <w:rPr>
          <w:noProof/>
        </w:rPr>
        <w:t>[4]</w:t>
      </w:r>
      <w:r w:rsidR="001D7E1A">
        <w:fldChar w:fldCharType="end"/>
      </w:r>
      <w:r w:rsidR="002244D8">
        <w:t>.</w:t>
      </w:r>
      <w:r w:rsidR="005F12FB" w:rsidRPr="004F71DD">
        <w:t xml:space="preserve"> </w:t>
      </w:r>
      <w:r w:rsidR="001A274D" w:rsidRPr="004F71DD">
        <w:t>It was shown by human</w:t>
      </w:r>
      <w:r w:rsidR="001A274D" w:rsidRPr="004F71DD" w:rsidDel="008D74BF">
        <w:t xml:space="preserve"> </w:t>
      </w:r>
      <w:r w:rsidR="00DB0675">
        <w:t>serology</w:t>
      </w:r>
      <w:r w:rsidR="008D74BF" w:rsidRPr="004F71DD">
        <w:t xml:space="preserve"> </w:t>
      </w:r>
      <w:r w:rsidR="001A274D" w:rsidRPr="004F71DD">
        <w:t>studies</w:t>
      </w:r>
      <w:r w:rsidR="00DB0675">
        <w:t xml:space="preserve"> using </w:t>
      </w:r>
      <w:r w:rsidR="00F55044">
        <w:t>post-vaccination human sera</w:t>
      </w:r>
      <w:r w:rsidR="001A274D" w:rsidRPr="004F71DD">
        <w:t xml:space="preserve">, that </w:t>
      </w:r>
      <w:r w:rsidR="00520CD7" w:rsidRPr="004F71DD">
        <w:t>reduced reactivity was seen against some</w:t>
      </w:r>
      <w:r w:rsidR="00520CD7" w:rsidRPr="00520CD7">
        <w:t xml:space="preserve"> recent viruses expressing HA genes from subclade 2a.3a.1</w:t>
      </w:r>
      <w:r w:rsidR="00101EB6">
        <w:t xml:space="preserve"> </w:t>
      </w:r>
      <w:r w:rsidR="00101EB6">
        <w:fldChar w:fldCharType="begin"/>
      </w:r>
      <w:r w:rsidR="00101EB6">
        <w:instrText xml:space="preserve"> ADDIN EN.CITE &lt;EndNote&gt;&lt;Cite&gt;&lt;Author&gt;World Health Organization&lt;/Author&gt;&lt;Year&gt;2024&lt;/Year&gt;&lt;RecNum&gt;1880&lt;/RecNum&gt;&lt;DisplayText&gt;[4]&lt;/DisplayText&gt;&lt;record&gt;&lt;rec-number&gt;1880&lt;/rec-number&gt;&lt;foreign-keys&gt;&lt;key app="EN" db-id="9pza90vs5a0df8ewe5z5ads0es5xttv2tadw" timestamp="1710239019"&gt;1880&lt;/key&gt;&lt;/foreign-keys&gt;&lt;ref-type name="Electronic Book"&gt;44&lt;/ref-type&gt;&lt;contributors&gt;&lt;authors&gt;&lt;author&gt;World Health Organization,&lt;/author&gt;&lt;/authors&gt;&lt;/contributors&gt;&lt;titles&gt;&lt;title&gt;Recommended composition of influenza virus vaccines for use in the 2024-2025 northern hemisphere influenza season&lt;/title&gt;&lt;/titles&gt;&lt;dates&gt;&lt;year&gt;2024&lt;/year&gt;&lt;pub-dates&gt;&lt;date&gt;12 March 2024&lt;/date&gt;&lt;/pub-dates&gt;&lt;/dates&gt;&lt;pub-location&gt;Geneva&lt;/pub-location&gt;&lt;publisher&gt;WHO&lt;/publisher&gt;&lt;urls&gt;&lt;related-urls&gt;&lt;url&gt;https://www.who.int/publications/m/item/recommended-composition-of-influenza-virus-vaccines-for-use-in-the-2024-2025-northern-hemisphere-influenza-season&lt;/url&gt;&lt;/related-urls&gt;&lt;/urls&gt;&lt;/record&gt;&lt;/Cite&gt;&lt;/EndNote&gt;</w:instrText>
      </w:r>
      <w:r w:rsidR="00101EB6">
        <w:fldChar w:fldCharType="separate"/>
      </w:r>
      <w:r w:rsidR="00101EB6">
        <w:rPr>
          <w:noProof/>
        </w:rPr>
        <w:t>[4]</w:t>
      </w:r>
      <w:r w:rsidR="00101EB6">
        <w:fldChar w:fldCharType="end"/>
      </w:r>
      <w:r w:rsidR="00520CD7" w:rsidRPr="00520CD7">
        <w:t>.</w:t>
      </w:r>
      <w:r w:rsidR="00482D36">
        <w:t xml:space="preserve"> </w:t>
      </w:r>
      <w:r w:rsidR="00D83164" w:rsidRPr="004F71DD">
        <w:rPr>
          <w:b/>
          <w:bCs/>
        </w:rPr>
        <w:t xml:space="preserve"> </w:t>
      </w:r>
      <w:r w:rsidR="00D83164" w:rsidRPr="002F5C61">
        <w:t xml:space="preserve">Noteworthy, </w:t>
      </w:r>
      <w:r w:rsidR="00C86229" w:rsidRPr="002F5C61">
        <w:t xml:space="preserve">in EU/EEA, </w:t>
      </w:r>
      <w:r w:rsidR="00026523" w:rsidRPr="002F5C61">
        <w:t>the majority</w:t>
      </w:r>
      <w:r w:rsidR="00B63EBC" w:rsidRPr="002F5C61">
        <w:t xml:space="preserve"> (</w:t>
      </w:r>
      <w:r w:rsidR="009F70E0">
        <w:t xml:space="preserve">346, </w:t>
      </w:r>
      <w:r w:rsidR="00345E34" w:rsidRPr="003742E2">
        <w:t>5</w:t>
      </w:r>
      <w:r w:rsidR="00345E34">
        <w:t>4</w:t>
      </w:r>
      <w:r w:rsidR="00D83164" w:rsidRPr="003742E2">
        <w:t>%</w:t>
      </w:r>
      <w:r w:rsidR="00B63EBC" w:rsidRPr="002F5C61">
        <w:t>)</w:t>
      </w:r>
      <w:r w:rsidR="00026523" w:rsidRPr="002F5C61">
        <w:t>,</w:t>
      </w:r>
      <w:r w:rsidR="00D83164" w:rsidRPr="002F5C61">
        <w:t xml:space="preserve"> of A(H3N2) viruses belonged genetically to th</w:t>
      </w:r>
      <w:r w:rsidR="00A61197" w:rsidRPr="002F5C61">
        <w:t xml:space="preserve">is divergent </w:t>
      </w:r>
      <w:r w:rsidR="00D83164" w:rsidRPr="002F5C61">
        <w:t>clade 2a.3a.1</w:t>
      </w:r>
      <w:r w:rsidR="00D83164" w:rsidRPr="002F5C61" w:rsidDel="00EF574D">
        <w:t xml:space="preserve"> </w:t>
      </w:r>
      <w:r w:rsidR="00D83164" w:rsidRPr="002F5C61">
        <w:t>with additional amino acid substitution</w:t>
      </w:r>
      <w:r w:rsidR="00D40185">
        <w:t xml:space="preserve">s in </w:t>
      </w:r>
      <w:r w:rsidR="000575D2">
        <w:t>antigenic sites at N122D and</w:t>
      </w:r>
      <w:r w:rsidR="00D83164" w:rsidRPr="002F5C61">
        <w:t xml:space="preserve"> K276E</w:t>
      </w:r>
      <w:r w:rsidR="00EE6C85" w:rsidRPr="002F5C61">
        <w:t xml:space="preserve"> </w:t>
      </w:r>
      <w:r w:rsidR="00705883">
        <w:t>(</w:t>
      </w:r>
      <w:r w:rsidR="00A8392D">
        <w:t>J.2</w:t>
      </w:r>
      <w:r w:rsidR="00705883">
        <w:t xml:space="preserve">) </w:t>
      </w:r>
      <w:r w:rsidR="002F5C61" w:rsidRPr="002F5C61">
        <w:t>and a</w:t>
      </w:r>
      <w:r w:rsidR="001014E1">
        <w:t>n</w:t>
      </w:r>
      <w:r w:rsidR="00BD1813">
        <w:t>other</w:t>
      </w:r>
      <w:r w:rsidR="002F5C61" w:rsidRPr="002F5C61">
        <w:t xml:space="preserve"> subgroup with</w:t>
      </w:r>
      <w:r w:rsidR="00D83164" w:rsidRPr="002F5C61">
        <w:t xml:space="preserve"> I25V (</w:t>
      </w:r>
      <w:r w:rsidR="007E1820">
        <w:t>J.1</w:t>
      </w:r>
      <w:r w:rsidR="00D83164" w:rsidRPr="002F5C61">
        <w:t>).</w:t>
      </w:r>
      <w:r w:rsidR="002C54EF" w:rsidRPr="002F5C61">
        <w:t xml:space="preserve"> </w:t>
      </w:r>
      <w:r w:rsidR="004F71DD" w:rsidRPr="004F71DD">
        <w:t xml:space="preserve">Early </w:t>
      </w:r>
      <w:r w:rsidR="00D02897">
        <w:t xml:space="preserve">European </w:t>
      </w:r>
      <w:r w:rsidR="004F71DD" w:rsidRPr="004F71DD">
        <w:t xml:space="preserve">vaccine effectiveness results </w:t>
      </w:r>
      <w:r w:rsidR="00824E57">
        <w:t xml:space="preserve">in primary care </w:t>
      </w:r>
      <w:r w:rsidR="00464893">
        <w:t>for all ages</w:t>
      </w:r>
      <w:r w:rsidR="00D02897">
        <w:t xml:space="preserve"> </w:t>
      </w:r>
      <w:r w:rsidR="002C54EF">
        <w:t xml:space="preserve">indeed </w:t>
      </w:r>
      <w:r w:rsidR="004F71DD" w:rsidRPr="004F71DD">
        <w:t xml:space="preserve">showed </w:t>
      </w:r>
      <w:r w:rsidR="003773BB">
        <w:t xml:space="preserve">reduced protection </w:t>
      </w:r>
      <w:r w:rsidR="00B97B41">
        <w:t xml:space="preserve">of </w:t>
      </w:r>
      <w:r w:rsidR="00B97B41" w:rsidRPr="004F71DD">
        <w:t xml:space="preserve">30% (95% CI: −3 to 54) </w:t>
      </w:r>
      <w:r w:rsidR="00B546D6">
        <w:t xml:space="preserve">by the influenza vaccine from the circulating A(H3N2) viruses </w:t>
      </w:r>
      <w:r w:rsidR="006738C8">
        <w:t>a</w:t>
      </w:r>
      <w:r w:rsidR="003773BB">
        <w:t>nd in hospital studies 14% (95% CI: −32 to 43)</w:t>
      </w:r>
      <w:r w:rsidR="00473AF5">
        <w:t xml:space="preserve">. This </w:t>
      </w:r>
      <w:r w:rsidR="00AE2AB3">
        <w:t xml:space="preserve">indicated </w:t>
      </w:r>
      <w:r w:rsidR="001A7026">
        <w:t xml:space="preserve">that many of the currently circulating </w:t>
      </w:r>
      <w:r w:rsidR="006F6B86">
        <w:t xml:space="preserve">2a.3a.1 </w:t>
      </w:r>
      <w:r w:rsidR="00591472">
        <w:t xml:space="preserve">subclade </w:t>
      </w:r>
      <w:r w:rsidR="001A7026">
        <w:t>strains</w:t>
      </w:r>
      <w:r w:rsidR="00996236">
        <w:t xml:space="preserve"> in </w:t>
      </w:r>
      <w:r w:rsidR="001F5F3C">
        <w:t>the EU/EEA</w:t>
      </w:r>
      <w:r w:rsidR="001A7026">
        <w:t xml:space="preserve"> had diversified antigenically from the </w:t>
      </w:r>
      <w:r w:rsidR="00D71BF0">
        <w:t>NH</w:t>
      </w:r>
      <w:r w:rsidR="00260283">
        <w:t xml:space="preserve"> 2023-24 </w:t>
      </w:r>
      <w:r w:rsidR="001A7026">
        <w:t>vaccine virus</w:t>
      </w:r>
      <w:r w:rsidR="00A30599">
        <w:t xml:space="preserve"> </w:t>
      </w:r>
      <w:r w:rsidR="001B44BB" w:rsidRPr="001B44BB">
        <w:t>A/Darwin/9/2021</w:t>
      </w:r>
      <w:r w:rsidR="0098440B">
        <w:t xml:space="preserve"> </w:t>
      </w:r>
      <w:r w:rsidR="001D7E1A">
        <w:fldChar w:fldCharType="begin"/>
      </w:r>
      <w:r w:rsidR="00E55152">
        <w:instrText xml:space="preserve"> ADDIN EN.CITE &lt;EndNote&gt;&lt;Cite&gt;&lt;Author&gt;World Health Organization&lt;/Author&gt;&lt;Year&gt;2024&lt;/Year&gt;&lt;RecNum&gt;1880&lt;/RecNum&gt;&lt;DisplayText&gt;[4]&lt;/DisplayText&gt;&lt;record&gt;&lt;rec-number&gt;1880&lt;/rec-number&gt;&lt;foreign-keys&gt;&lt;key app="EN" db-id="9pza90vs5a0df8ewe5z5ads0es5xttv2tadw" timestamp="1710239019"&gt;1880&lt;/key&gt;&lt;/foreign-keys&gt;&lt;ref-type name="Electronic Book"&gt;44&lt;/ref-type&gt;&lt;contributors&gt;&lt;authors&gt;&lt;author&gt;World Health Organization,&lt;/author&gt;&lt;/authors&gt;&lt;/contributors&gt;&lt;titles&gt;&lt;title&gt;Recommended composition of influenza virus vaccines for use in the 2024-2025 northern hemisphere influenza season&lt;/title&gt;&lt;/titles&gt;&lt;dates&gt;&lt;year&gt;2024&lt;/year&gt;&lt;pub-dates&gt;&lt;date&gt;12 March 2024&lt;/date&gt;&lt;/pub-dates&gt;&lt;/dates&gt;&lt;pub-location&gt;Geneva&lt;/pub-location&gt;&lt;publisher&gt;WHO&lt;/publisher&gt;&lt;urls&gt;&lt;related-urls&gt;&lt;url&gt;https://www.who.int/publications/m/item/recommended-composition-of-influenza-virus-vaccines-for-use-in-the-2024-2025-northern-hemisphere-influenza-season&lt;/url&gt;&lt;/related-urls&gt;&lt;/urls&gt;&lt;/record&gt;&lt;/Cite&gt;&lt;/EndNote&gt;</w:instrText>
      </w:r>
      <w:r w:rsidR="001D7E1A">
        <w:fldChar w:fldCharType="separate"/>
      </w:r>
      <w:r w:rsidR="00E55152">
        <w:rPr>
          <w:noProof/>
        </w:rPr>
        <w:t>[4]</w:t>
      </w:r>
      <w:r w:rsidR="001D7E1A">
        <w:fldChar w:fldCharType="end"/>
      </w:r>
      <w:r w:rsidR="0098440B">
        <w:t xml:space="preserve">. </w:t>
      </w:r>
      <w:r w:rsidR="0098440B" w:rsidRPr="008224B5">
        <w:t>I</w:t>
      </w:r>
      <w:r w:rsidR="006E5002" w:rsidRPr="008224B5">
        <w:t xml:space="preserve">n our </w:t>
      </w:r>
      <w:r w:rsidR="002B4CC7">
        <w:t>EU/EEA data</w:t>
      </w:r>
      <w:r w:rsidR="001B595B">
        <w:t xml:space="preserve">, </w:t>
      </w:r>
      <w:r w:rsidR="00B0463D">
        <w:t xml:space="preserve">only </w:t>
      </w:r>
      <w:r w:rsidR="00A30832" w:rsidRPr="008224B5">
        <w:t>23% of antigenically characterised viruses</w:t>
      </w:r>
      <w:r w:rsidR="001B44BB" w:rsidRPr="00473AF5" w:rsidDel="001B44BB">
        <w:t xml:space="preserve"> </w:t>
      </w:r>
      <w:r w:rsidR="00462119">
        <w:t xml:space="preserve">were </w:t>
      </w:r>
      <w:r w:rsidR="00462119" w:rsidRPr="00462119">
        <w:t>A/Thailand/8/2022</w:t>
      </w:r>
      <w:r w:rsidR="00462119">
        <w:t xml:space="preserve">-like which would indicate </w:t>
      </w:r>
      <w:r w:rsidR="007B094C">
        <w:t xml:space="preserve">that they were </w:t>
      </w:r>
      <w:r w:rsidR="00EB4103">
        <w:t xml:space="preserve">less well </w:t>
      </w:r>
      <w:r w:rsidR="00473AF5">
        <w:t xml:space="preserve">recognised </w:t>
      </w:r>
      <w:r w:rsidR="007B094C">
        <w:t>by</w:t>
      </w:r>
      <w:r w:rsidR="00B75D59">
        <w:t xml:space="preserve"> the vaccine </w:t>
      </w:r>
      <w:r w:rsidR="00B75D59" w:rsidRPr="008224B5">
        <w:t>virus</w:t>
      </w:r>
      <w:r w:rsidR="008224B5" w:rsidRPr="008224B5">
        <w:t xml:space="preserve"> A/Darwin/9/2021</w:t>
      </w:r>
      <w:r w:rsidR="007B094C">
        <w:t xml:space="preserve"> antisera</w:t>
      </w:r>
      <w:r w:rsidR="001A7026" w:rsidRPr="008224B5">
        <w:t>.</w:t>
      </w:r>
      <w:r w:rsidR="003B6D6F">
        <w:t xml:space="preserve"> It needs</w:t>
      </w:r>
      <w:r w:rsidR="00F72253">
        <w:t>,</w:t>
      </w:r>
      <w:r w:rsidR="003B6D6F">
        <w:t xml:space="preserve"> however</w:t>
      </w:r>
      <w:r w:rsidR="00F72253">
        <w:t>,</w:t>
      </w:r>
      <w:r w:rsidR="003B6D6F">
        <w:t xml:space="preserve"> to be noted that </w:t>
      </w:r>
      <w:r w:rsidR="00196459">
        <w:t xml:space="preserve">antigenic characterisations were not performed for all circulating </w:t>
      </w:r>
      <w:r w:rsidR="008064A6">
        <w:t xml:space="preserve">2a.3a.1 </w:t>
      </w:r>
      <w:r w:rsidR="00F72253">
        <w:t>viruses</w:t>
      </w:r>
      <w:r w:rsidR="00EF122B" w:rsidRPr="0077786C">
        <w:t xml:space="preserve"> and </w:t>
      </w:r>
      <w:r w:rsidR="00EF122B" w:rsidRPr="00473AF5">
        <w:t xml:space="preserve">that antigenic characterisation data do not </w:t>
      </w:r>
      <w:r w:rsidR="00097790">
        <w:t xml:space="preserve">necessarily </w:t>
      </w:r>
      <w:r w:rsidR="00FE122E">
        <w:t>reflect</w:t>
      </w:r>
      <w:r w:rsidR="00EF122B" w:rsidRPr="00473AF5">
        <w:t xml:space="preserve"> the proportion of </w:t>
      </w:r>
      <w:r w:rsidR="008923F4">
        <w:t xml:space="preserve">different </w:t>
      </w:r>
      <w:r w:rsidR="00312D38">
        <w:t>(sub)</w:t>
      </w:r>
      <w:r w:rsidR="008923F4">
        <w:t>clades among</w:t>
      </w:r>
      <w:r w:rsidR="00EF122B" w:rsidRPr="00473AF5">
        <w:t xml:space="preserve"> circulating viruses. </w:t>
      </w:r>
      <w:r w:rsidR="00473AF5">
        <w:t>Furthermore</w:t>
      </w:r>
      <w:r w:rsidR="1C7D29FA">
        <w:t xml:space="preserve">, </w:t>
      </w:r>
      <w:r w:rsidR="146467C4">
        <w:t>partially</w:t>
      </w:r>
      <w:r w:rsidR="1C7D29FA">
        <w:t xml:space="preserve"> differences in the antigenic </w:t>
      </w:r>
      <w:r w:rsidR="597BA2B2">
        <w:t>and</w:t>
      </w:r>
      <w:r w:rsidR="6B272515">
        <w:t>/or</w:t>
      </w:r>
      <w:r w:rsidR="597BA2B2">
        <w:t xml:space="preserve"> human serology </w:t>
      </w:r>
      <w:r w:rsidR="1C7D29FA">
        <w:t xml:space="preserve">data </w:t>
      </w:r>
      <w:r w:rsidR="005127DC">
        <w:t xml:space="preserve">in comparison </w:t>
      </w:r>
      <w:r w:rsidR="02F21C6D">
        <w:t xml:space="preserve">with </w:t>
      </w:r>
      <w:r w:rsidR="0FA149DB">
        <w:t>the VE data</w:t>
      </w:r>
      <w:r w:rsidR="1C7D29FA">
        <w:t xml:space="preserve"> could</w:t>
      </w:r>
      <w:r w:rsidR="00473AF5">
        <w:t xml:space="preserve"> possibly</w:t>
      </w:r>
      <w:r w:rsidR="1C7D29FA">
        <w:t xml:space="preserve"> be explained by the fact that in </w:t>
      </w:r>
      <w:r w:rsidR="00473AF5">
        <w:t xml:space="preserve">the </w:t>
      </w:r>
      <w:r w:rsidR="1C7D29FA">
        <w:t xml:space="preserve">EU/EEA, </w:t>
      </w:r>
      <w:r w:rsidR="00B60013">
        <w:t xml:space="preserve">as </w:t>
      </w:r>
      <w:r w:rsidR="00B60013">
        <w:t xml:space="preserve">elsewhere, </w:t>
      </w:r>
      <w:r w:rsidR="28F0A7AE">
        <w:t xml:space="preserve">some </w:t>
      </w:r>
      <w:r w:rsidR="1C7D29FA">
        <w:t>available vaccines are produced in eggs rather than in cell</w:t>
      </w:r>
      <w:r w:rsidR="6CFE82CD">
        <w:t xml:space="preserve"> lines</w:t>
      </w:r>
      <w:r w:rsidR="1C7D29FA">
        <w:t xml:space="preserve"> </w:t>
      </w:r>
      <w:r w:rsidR="00E21BD3">
        <w:fldChar w:fldCharType="begin">
          <w:fldData xml:space="preserve">PEVuZE5vdGU+PENpdGU+PEF1dGhvcj5FdXJvcGVhbiBNZWRpY2luZXMgQWdlbmN5PC9BdXRob3I+
PFllYXI+MjAyMzwvWWVhcj48UmVjTnVtPjE4ODU8L1JlY051bT48RGlzcGxheVRleHQ+WzYtOV08
L0Rpc3BsYXlUZXh0PjxyZWNvcmQ+PHJlYy1udW1iZXI+MTg4NTwvcmVjLW51bWJlcj48Zm9yZWln
bi1rZXlzPjxrZXkgYXBwPSJFTiIgZGItaWQ9IjlwemE5MHZzNWEwZGY4ZXdlNXo1YWRzMGVzNXh0
dHYydGFkdyIgdGltZXN0YW1wPSIxNzExMDIxMjU5Ij4xODg1PC9rZXk+PC9mb3JlaWduLWtleXM+
PHJlZi10eXBlIG5hbWU9IkVsZWN0cm9uaWMgQm9vayI+NDQ8L3JlZi10eXBlPjxjb250cmlidXRv
cnM+PGF1dGhvcnM+PGF1dGhvcj5FdXJvcGVhbiBNZWRpY2luZXMgQWdlbmN5LDwvYXV0aG9yPjwv
YXV0aG9ycz48L2NvbnRyaWJ1dG9ycz48dGl0bGVzPjx0aXRsZT5TdXBlbXRlazwvdGl0bGU+PC90
aXRsZXM+PGRhdGVzPjx5ZWFyPjIwMjM8L3llYXI+PHB1Yi1kYXRlcz48ZGF0ZT4yMSBNYXJjaCAy
MDI0PC9kYXRlPjwvcHViLWRhdGVzPjwvZGF0ZXM+PHB1Yi1sb2NhdGlvbj5BbXN0ZXJkYW08L3B1
Yi1sb2NhdGlvbj48cHVibGlzaGVyPkVNQTwvcHVibGlzaGVyPjx1cmxzPjxyZWxhdGVkLXVybHM+
PHVybD5odHRwczovL3d3dy5lbWEuZXVyb3BhLmV1L2VuL21lZGljaW5lcy9odW1hbi9FUEFSL3N1
cGVtdGVrPC91cmw+PC9yZWxhdGVkLXVybHM+PC91cmxzPjxjdXN0b201PjIwIERlYyAyMDIzPC9j
dXN0b201PjwvcmVjb3JkPjwvQ2l0ZT48Q2l0ZT48QXV0aG9yPkV1cm9wZWFuIE1lZGljaW5lcyBB
Z2VuY3k8L0F1dGhvcj48WWVhcj4yMDIzPC9ZZWFyPjxSZWNOdW0+MTg4NDwvUmVjTnVtPjxyZWNv
cmQ+PHJlYy1udW1iZXI+MTg4NDwvcmVjLW51bWJlcj48Zm9yZWlnbi1rZXlzPjxrZXkgYXBwPSJF
TiIgZGItaWQ9IjlwemE5MHZzNWEwZGY4ZXdlNXo1YWRzMGVzNXh0dHYydGFkdyIgdGltZXN0YW1w
PSIxNzExMDIxMTg4Ij4xODg0PC9rZXk+PC9mb3JlaWduLWtleXM+PHJlZi10eXBlIG5hbWU9IkVs
ZWN0cm9uaWMgQm9vayI+NDQ8L3JlZi10eXBlPjxjb250cmlidXRvcnM+PGF1dGhvcnM+PGF1dGhv
cj5FdXJvcGVhbiBNZWRpY2luZXMgQWdlbmN5LDwvYXV0aG9yPjwvYXV0aG9ycz48L2NvbnRyaWJ1
dG9ycz48dGl0bGVzPjx0aXRsZT5GbHVjZWx2YXggVGV0cmE8L3RpdGxlPjwvdGl0bGVzPjxkYXRl
cz48eWVhcj4yMDIzPC95ZWFyPjxwdWItZGF0ZXM+PGRhdGU+MjEgTWFyY2ggMjAyNDwvZGF0ZT48
L3B1Yi1kYXRlcz48L2RhdGVzPjxwdWItbG9jYXRpb24+QW1zdGVyZGFtPC9wdWItbG9jYXRpb24+
PHB1Ymxpc2hlcj5FTUE8L3B1Ymxpc2hlcj48dXJscz48cmVsYXRlZC11cmxzPjx1cmw+aHR0cHM6
Ly93d3cuZW1hLmV1cm9wYS5ldS9lbi9tZWRpY2luZXMvaHVtYW4vRVBBUi9mbHVjZWx2YXgtdGV0
cmE8L3VybD48L3JlbGF0ZWQtdXJscz48L3VybHM+PGN1c3RvbTU+MTUgRGVjIDIwMjM8L2N1c3Rv
bTU+PC9yZWNvcmQ+PC9DaXRlPjxDaXRlPjxBdXRob3I+RXVyb3BlYW4gTWVkaWNpbmVzIEFnZW5j
eTwvQXV0aG9yPjxZZWFyPjIwMjM8L1llYXI+PFJlY051bT4xODgzPC9SZWNOdW0+PHJlY29yZD48
cmVjLW51bWJlcj4xODgzPC9yZWMtbnVtYmVyPjxmb3JlaWduLWtleXM+PGtleSBhcHA9IkVOIiBk
Yi1pZD0iOXB6YTkwdnM1YTBkZjhld2U1ejVhZHMwZXM1eHR0djJ0YWR3IiB0aW1lc3RhbXA9IjE3
MTEwMjExMjEiPjE4ODM8L2tleT48L2ZvcmVpZ24ta2V5cz48cmVmLXR5cGUgbmFtZT0iRWxlY3Ry
b25pYyBCb29rIj40NDwvcmVmLXR5cGU+PGNvbnRyaWJ1dG9ycz48YXV0aG9ycz48YXV0aG9yPkV1
cm9wZWFuIE1lZGljaW5lcyBBZ2VuY3ksPC9hdXRob3I+PC9hdXRob3JzPjwvY29udHJpYnV0b3Jz
Pjx0aXRsZXM+PHRpdGxlPkZsdWVueiBUZXRyYTwvdGl0bGU+PC90aXRsZXM+PGRhdGVzPjx5ZWFy
PjIwMjM8L3llYXI+PHB1Yi1kYXRlcz48ZGF0ZT4yMSBNYXJjaCAyMDI0PC9kYXRlPjwvcHViLWRh
dGVzPjwvZGF0ZXM+PHB1Yi1sb2NhdGlvbj5BbXN0ZXJkYW08L3B1Yi1sb2NhdGlvbj48cHVibGlz
aGVyPkVNQTwvcHVibGlzaGVyPjx1cmxzPjxyZWxhdGVkLXVybHM+PHVybD5odHRwczovL3d3dy5l
bWEuZXVyb3BhLmV1L2VuL21lZGljaW5lcy9odW1hbi9FUEFSL2ZsdWVuei10ZXRyYTwvdXJsPjwv
cmVsYXRlZC11cmxzPjwvdXJscz48Y3VzdG9tNT43IEF1ZyAyMDIzPC9jdXN0b201PjwvcmVjb3Jk
PjwvQ2l0ZT48Q2l0ZT48QXV0aG9yPkV1cm9wZWFuIE1lZGljaW5lcyBBZ2VuY3k8L0F1dGhvcj48
WWVhcj4yMDIzPC9ZZWFyPjxSZWNOdW0+MTg4MjwvUmVjTnVtPjxyZWNvcmQ+PHJlYy1udW1iZXI+
MTg4MjwvcmVjLW51bWJlcj48Zm9yZWlnbi1rZXlzPjxrZXkgYXBwPSJFTiIgZGItaWQ9IjlwemE5
MHZzNWEwZGY4ZXdlNXo1YWRzMGVzNXh0dHYydGFkdyIgdGltZXN0YW1wPSIxNzExMDIxMDMyIj4x
ODgyPC9rZXk+PC9mb3JlaWduLWtleXM+PHJlZi10eXBlIG5hbWU9IkVsZWN0cm9uaWMgQm9vayI+
NDQ8L3JlZi10eXBlPjxjb250cmlidXRvcnM+PGF1dGhvcnM+PGF1dGhvcj5FdXJvcGVhbiBNZWRp
Y2luZXMgQWdlbmN5LDwvYXV0aG9yPjwvYXV0aG9ycz48L2NvbnRyaWJ1dG9ycz48dGl0bGVzPjx0
aXRsZT5GbHVhZCBUZXRyYTwvdGl0bGU+PC90aXRsZXM+PGRhdGVzPjx5ZWFyPjIwMjM8L3llYXI+
PHB1Yi1kYXRlcz48ZGF0ZT4yMSBNYXJjaCAyMDI0PC9kYXRlPjwvcHViLWRhdGVzPjwvZGF0ZXM+
PHB1Yi1sb2NhdGlvbj5BbXN0ZXJkYW08L3B1Yi1sb2NhdGlvbj48cHVibGlzaGVyPkVNQTwvcHVi
bGlzaGVyPjx1cmxzPjxyZWxhdGVkLXVybHM+PHVybD5odHRwczovL3d3dy5lbWEuZXVyb3BhLmV1
L2VuL21lZGljaW5lcy9odW1hbi9FUEFSL2ZsdWFkLXRldHJhPC91cmw+PC9yZWxhdGVkLXVybHM+
PC91cmxzPjxjdXN0b201PjE1IERlYyAyMDIzPC9jdXN0b201PjwvcmVjb3JkPjwvQ2l0ZT48L0Vu
ZE5vdGU+
</w:fldData>
        </w:fldChar>
      </w:r>
      <w:r w:rsidR="00E21BD3">
        <w:instrText xml:space="preserve"> ADDIN EN.CITE </w:instrText>
      </w:r>
      <w:r w:rsidR="00E21BD3">
        <w:fldChar w:fldCharType="begin">
          <w:fldData xml:space="preserve">PEVuZE5vdGU+PENpdGU+PEF1dGhvcj5FdXJvcGVhbiBNZWRpY2luZXMgQWdlbmN5PC9BdXRob3I+
PFllYXI+MjAyMzwvWWVhcj48UmVjTnVtPjE4ODU8L1JlY051bT48RGlzcGxheVRleHQ+WzYtOV08
L0Rpc3BsYXlUZXh0PjxyZWNvcmQ+PHJlYy1udW1iZXI+MTg4NTwvcmVjLW51bWJlcj48Zm9yZWln
bi1rZXlzPjxrZXkgYXBwPSJFTiIgZGItaWQ9IjlwemE5MHZzNWEwZGY4ZXdlNXo1YWRzMGVzNXh0
dHYydGFkdyIgdGltZXN0YW1wPSIxNzExMDIxMjU5Ij4xODg1PC9rZXk+PC9mb3JlaWduLWtleXM+
PHJlZi10eXBlIG5hbWU9IkVsZWN0cm9uaWMgQm9vayI+NDQ8L3JlZi10eXBlPjxjb250cmlidXRv
cnM+PGF1dGhvcnM+PGF1dGhvcj5FdXJvcGVhbiBNZWRpY2luZXMgQWdlbmN5LDwvYXV0aG9yPjwv
YXV0aG9ycz48L2NvbnRyaWJ1dG9ycz48dGl0bGVzPjx0aXRsZT5TdXBlbXRlazwvdGl0bGU+PC90
aXRsZXM+PGRhdGVzPjx5ZWFyPjIwMjM8L3llYXI+PHB1Yi1kYXRlcz48ZGF0ZT4yMSBNYXJjaCAy
MDI0PC9kYXRlPjwvcHViLWRhdGVzPjwvZGF0ZXM+PHB1Yi1sb2NhdGlvbj5BbXN0ZXJkYW08L3B1
Yi1sb2NhdGlvbj48cHVibGlzaGVyPkVNQTwvcHVibGlzaGVyPjx1cmxzPjxyZWxhdGVkLXVybHM+
PHVybD5odHRwczovL3d3dy5lbWEuZXVyb3BhLmV1L2VuL21lZGljaW5lcy9odW1hbi9FUEFSL3N1
cGVtdGVrPC91cmw+PC9yZWxhdGVkLXVybHM+PC91cmxzPjxjdXN0b201PjIwIERlYyAyMDIzPC9j
dXN0b201PjwvcmVjb3JkPjwvQ2l0ZT48Q2l0ZT48QXV0aG9yPkV1cm9wZWFuIE1lZGljaW5lcyBB
Z2VuY3k8L0F1dGhvcj48WWVhcj4yMDIzPC9ZZWFyPjxSZWNOdW0+MTg4NDwvUmVjTnVtPjxyZWNv
cmQ+PHJlYy1udW1iZXI+MTg4NDwvcmVjLW51bWJlcj48Zm9yZWlnbi1rZXlzPjxrZXkgYXBwPSJF
TiIgZGItaWQ9IjlwemE5MHZzNWEwZGY4ZXdlNXo1YWRzMGVzNXh0dHYydGFkdyIgdGltZXN0YW1w
PSIxNzExMDIxMTg4Ij4xODg0PC9rZXk+PC9mb3JlaWduLWtleXM+PHJlZi10eXBlIG5hbWU9IkVs
ZWN0cm9uaWMgQm9vayI+NDQ8L3JlZi10eXBlPjxjb250cmlidXRvcnM+PGF1dGhvcnM+PGF1dGhv
cj5FdXJvcGVhbiBNZWRpY2luZXMgQWdlbmN5LDwvYXV0aG9yPjwvYXV0aG9ycz48L2NvbnRyaWJ1
dG9ycz48dGl0bGVzPjx0aXRsZT5GbHVjZWx2YXggVGV0cmE8L3RpdGxlPjwvdGl0bGVzPjxkYXRl
cz48eWVhcj4yMDIzPC95ZWFyPjxwdWItZGF0ZXM+PGRhdGU+MjEgTWFyY2ggMjAyNDwvZGF0ZT48
L3B1Yi1kYXRlcz48L2RhdGVzPjxwdWItbG9jYXRpb24+QW1zdGVyZGFtPC9wdWItbG9jYXRpb24+
PHB1Ymxpc2hlcj5FTUE8L3B1Ymxpc2hlcj48dXJscz48cmVsYXRlZC11cmxzPjx1cmw+aHR0cHM6
Ly93d3cuZW1hLmV1cm9wYS5ldS9lbi9tZWRpY2luZXMvaHVtYW4vRVBBUi9mbHVjZWx2YXgtdGV0
cmE8L3VybD48L3JlbGF0ZWQtdXJscz48L3VybHM+PGN1c3RvbTU+MTUgRGVjIDIwMjM8L2N1c3Rv
bTU+PC9yZWNvcmQ+PC9DaXRlPjxDaXRlPjxBdXRob3I+RXVyb3BlYW4gTWVkaWNpbmVzIEFnZW5j
eTwvQXV0aG9yPjxZZWFyPjIwMjM8L1llYXI+PFJlY051bT4xODgzPC9SZWNOdW0+PHJlY29yZD48
cmVjLW51bWJlcj4xODgzPC9yZWMtbnVtYmVyPjxmb3JlaWduLWtleXM+PGtleSBhcHA9IkVOIiBk
Yi1pZD0iOXB6YTkwdnM1YTBkZjhld2U1ejVhZHMwZXM1eHR0djJ0YWR3IiB0aW1lc3RhbXA9IjE3
MTEwMjExMjEiPjE4ODM8L2tleT48L2ZvcmVpZ24ta2V5cz48cmVmLXR5cGUgbmFtZT0iRWxlY3Ry
b25pYyBCb29rIj40NDwvcmVmLXR5cGU+PGNvbnRyaWJ1dG9ycz48YXV0aG9ycz48YXV0aG9yPkV1
cm9wZWFuIE1lZGljaW5lcyBBZ2VuY3ksPC9hdXRob3I+PC9hdXRob3JzPjwvY29udHJpYnV0b3Jz
Pjx0aXRsZXM+PHRpdGxlPkZsdWVueiBUZXRyYTwvdGl0bGU+PC90aXRsZXM+PGRhdGVzPjx5ZWFy
PjIwMjM8L3llYXI+PHB1Yi1kYXRlcz48ZGF0ZT4yMSBNYXJjaCAyMDI0PC9kYXRlPjwvcHViLWRh
dGVzPjwvZGF0ZXM+PHB1Yi1sb2NhdGlvbj5BbXN0ZXJkYW08L3B1Yi1sb2NhdGlvbj48cHVibGlz
aGVyPkVNQTwvcHVibGlzaGVyPjx1cmxzPjxyZWxhdGVkLXVybHM+PHVybD5odHRwczovL3d3dy5l
bWEuZXVyb3BhLmV1L2VuL21lZGljaW5lcy9odW1hbi9FUEFSL2ZsdWVuei10ZXRyYTwvdXJsPjwv
cmVsYXRlZC11cmxzPjwvdXJscz48Y3VzdG9tNT43IEF1ZyAyMDIzPC9jdXN0b201PjwvcmVjb3Jk
PjwvQ2l0ZT48Q2l0ZT48QXV0aG9yPkV1cm9wZWFuIE1lZGljaW5lcyBBZ2VuY3k8L0F1dGhvcj48
WWVhcj4yMDIzPC9ZZWFyPjxSZWNOdW0+MTg4MjwvUmVjTnVtPjxyZWNvcmQ+PHJlYy1udW1iZXI+
MTg4MjwvcmVjLW51bWJlcj48Zm9yZWlnbi1rZXlzPjxrZXkgYXBwPSJFTiIgZGItaWQ9IjlwemE5
MHZzNWEwZGY4ZXdlNXo1YWRzMGVzNXh0dHYydGFkdyIgdGltZXN0YW1wPSIxNzExMDIxMDMyIj4x
ODgyPC9rZXk+PC9mb3JlaWduLWtleXM+PHJlZi10eXBlIG5hbWU9IkVsZWN0cm9uaWMgQm9vayI+
NDQ8L3JlZi10eXBlPjxjb250cmlidXRvcnM+PGF1dGhvcnM+PGF1dGhvcj5FdXJvcGVhbiBNZWRp
Y2luZXMgQWdlbmN5LDwvYXV0aG9yPjwvYXV0aG9ycz48L2NvbnRyaWJ1dG9ycz48dGl0bGVzPjx0
aXRsZT5GbHVhZCBUZXRyYTwvdGl0bGU+PC90aXRsZXM+PGRhdGVzPjx5ZWFyPjIwMjM8L3llYXI+
PHB1Yi1kYXRlcz48ZGF0ZT4yMSBNYXJjaCAyMDI0PC9kYXRlPjwvcHViLWRhdGVzPjwvZGF0ZXM+
PHB1Yi1sb2NhdGlvbj5BbXN0ZXJkYW08L3B1Yi1sb2NhdGlvbj48cHVibGlzaGVyPkVNQTwvcHVi
bGlzaGVyPjx1cmxzPjxyZWxhdGVkLXVybHM+PHVybD5odHRwczovL3d3dy5lbWEuZXVyb3BhLmV1
L2VuL21lZGljaW5lcy9odW1hbi9FUEFSL2ZsdWFkLXRldHJhPC91cmw+PC9yZWxhdGVkLXVybHM+
PC91cmxzPjxjdXN0b201PjE1IERlYyAyMDIzPC9jdXN0b201PjwvcmVjb3JkPjwvQ2l0ZT48L0Vu
ZE5vdGU+
</w:fldData>
        </w:fldChar>
      </w:r>
      <w:r w:rsidR="00E21BD3">
        <w:instrText xml:space="preserve"> ADDIN EN.CITE.DATA </w:instrText>
      </w:r>
      <w:r w:rsidR="00E21BD3">
        <w:fldChar w:fldCharType="end"/>
      </w:r>
      <w:r w:rsidR="00E21BD3">
        <w:fldChar w:fldCharType="separate"/>
      </w:r>
      <w:r w:rsidR="00E21BD3">
        <w:rPr>
          <w:noProof/>
        </w:rPr>
        <w:t>[6-9]</w:t>
      </w:r>
      <w:r w:rsidR="00E21BD3">
        <w:fldChar w:fldCharType="end"/>
      </w:r>
      <w:r w:rsidR="1C7D29FA">
        <w:t>.</w:t>
      </w:r>
      <w:r w:rsidR="006A219C">
        <w:t xml:space="preserve"> </w:t>
      </w:r>
      <w:r w:rsidR="00C251AB" w:rsidRPr="00AC1C76">
        <w:t xml:space="preserve">Reduced </w:t>
      </w:r>
      <w:r w:rsidR="00827912" w:rsidRPr="00AC1C76">
        <w:t xml:space="preserve">susceptibility to </w:t>
      </w:r>
      <w:proofErr w:type="spellStart"/>
      <w:r w:rsidR="00827912" w:rsidRPr="00AC1C76">
        <w:t>baloxavir</w:t>
      </w:r>
      <w:proofErr w:type="spellEnd"/>
      <w:r w:rsidR="00827912" w:rsidRPr="00AC1C76">
        <w:t xml:space="preserve"> </w:t>
      </w:r>
      <w:proofErr w:type="spellStart"/>
      <w:r w:rsidR="00827912" w:rsidRPr="00AC1C76">
        <w:t>marboxil</w:t>
      </w:r>
      <w:proofErr w:type="spellEnd"/>
      <w:r w:rsidR="00827912" w:rsidRPr="00AC1C76">
        <w:t xml:space="preserve"> was </w:t>
      </w:r>
      <w:r w:rsidR="00C66D77" w:rsidRPr="00AC1C76">
        <w:t>reported</w:t>
      </w:r>
      <w:r w:rsidR="00414C6E" w:rsidRPr="00AC1C76">
        <w:t xml:space="preserve"> </w:t>
      </w:r>
      <w:r w:rsidR="00C66D77" w:rsidRPr="00AC1C76">
        <w:t xml:space="preserve">in </w:t>
      </w:r>
      <w:r w:rsidR="22C82381" w:rsidRPr="00AC1C76">
        <w:t>only</w:t>
      </w:r>
      <w:r w:rsidR="00C66D77" w:rsidRPr="00AC1C76">
        <w:t xml:space="preserve"> </w:t>
      </w:r>
      <w:r w:rsidR="00827912" w:rsidRPr="00AC1C76">
        <w:t>two</w:t>
      </w:r>
      <w:r w:rsidR="00C251AB" w:rsidRPr="00AC1C76">
        <w:t xml:space="preserve"> A(H</w:t>
      </w:r>
      <w:r w:rsidR="00827912" w:rsidRPr="00AC1C76">
        <w:t>3</w:t>
      </w:r>
      <w:r w:rsidR="00C251AB" w:rsidRPr="00AC1C76">
        <w:t>) viruses</w:t>
      </w:r>
      <w:r w:rsidR="00827912" w:rsidRPr="00AC1C76">
        <w:t xml:space="preserve"> from two different countries</w:t>
      </w:r>
      <w:r w:rsidR="001326F8" w:rsidRPr="00AC1C76">
        <w:t xml:space="preserve"> </w:t>
      </w:r>
      <w:r w:rsidR="00210C13" w:rsidRPr="00AC1C76">
        <w:t>with</w:t>
      </w:r>
      <w:r w:rsidR="001326F8" w:rsidRPr="00AC1C76">
        <w:t xml:space="preserve"> </w:t>
      </w:r>
      <w:proofErr w:type="gramStart"/>
      <w:r w:rsidR="001326F8" w:rsidRPr="00AC1C76">
        <w:t>the large majority of</w:t>
      </w:r>
      <w:proofErr w:type="gramEnd"/>
      <w:r w:rsidR="001326F8" w:rsidRPr="00AC1C76">
        <w:t xml:space="preserve"> tested viruses remain</w:t>
      </w:r>
      <w:r w:rsidR="00210C13" w:rsidRPr="00AC1C76">
        <w:t>ing</w:t>
      </w:r>
      <w:r w:rsidR="001326F8" w:rsidRPr="00AC1C76">
        <w:t xml:space="preserve"> susceptible.</w:t>
      </w:r>
      <w:r w:rsidR="00994409" w:rsidRPr="00AC1C76">
        <w:t xml:space="preserve"> </w:t>
      </w:r>
    </w:p>
    <w:p w14:paraId="3ABE9F61" w14:textId="3CE1ED85" w:rsidR="004C218B" w:rsidRDefault="003A2125" w:rsidP="004F71DD">
      <w:pPr>
        <w:spacing w:after="160" w:line="259" w:lineRule="auto"/>
      </w:pPr>
      <w:r>
        <w:t xml:space="preserve">For the B/Victoria </w:t>
      </w:r>
      <w:r w:rsidR="00473AF5">
        <w:t>-</w:t>
      </w:r>
      <w:r>
        <w:t>lineage, all antigenically characterised viruses were V1A.3a.2 B/Austria/1359417/2021-like, which is the current vaccine component in tri- and quadrivalent vaccines in the NH 2023/24. Even if genetic diversification continues within this lineage, the currently circulating viruses</w:t>
      </w:r>
      <w:r w:rsidR="00EA3B5B">
        <w:t xml:space="preserve"> in </w:t>
      </w:r>
      <w:r w:rsidR="009B7D8B">
        <w:t>the EU/EEA</w:t>
      </w:r>
      <w:r>
        <w:t xml:space="preserve"> have been still well covered by the vaccine virus antigenically </w:t>
      </w:r>
      <w:r w:rsidR="00BC40DE">
        <w:t>and</w:t>
      </w:r>
      <w:r w:rsidR="00EB300C">
        <w:t xml:space="preserve"> </w:t>
      </w:r>
      <w:r>
        <w:t>no update</w:t>
      </w:r>
      <w:r w:rsidR="00EB300C">
        <w:t xml:space="preserve"> to the vaccine component</w:t>
      </w:r>
      <w:r>
        <w:t xml:space="preserve"> was proposed</w:t>
      </w:r>
      <w:r w:rsidR="00EB300C">
        <w:t xml:space="preserve"> by WHO</w:t>
      </w:r>
      <w:r w:rsidR="006352CD">
        <w:t xml:space="preserve"> </w:t>
      </w:r>
      <w:r w:rsidR="006352CD">
        <w:fldChar w:fldCharType="begin"/>
      </w:r>
      <w:r w:rsidR="006352CD">
        <w:instrText xml:space="preserve"> ADDIN EN.CITE &lt;EndNote&gt;&lt;Cite&gt;&lt;Author&gt;World Health Organization&lt;/Author&gt;&lt;Year&gt;2024&lt;/Year&gt;&lt;RecNum&gt;1880&lt;/RecNum&gt;&lt;DisplayText&gt;[4]&lt;/DisplayText&gt;&lt;record&gt;&lt;rec-number&gt;1880&lt;/rec-number&gt;&lt;foreign-keys&gt;&lt;key app="EN" db-id="9pza90vs5a0df8ewe5z5ads0es5xttv2tadw" timestamp="1710239019"&gt;1880&lt;/key&gt;&lt;/foreign-keys&gt;&lt;ref-type name="Electronic Book"&gt;44&lt;/ref-type&gt;&lt;contributors&gt;&lt;authors&gt;&lt;author&gt;World Health Organization,&lt;/author&gt;&lt;/authors&gt;&lt;/contributors&gt;&lt;titles&gt;&lt;title&gt;Recommended composition of influenza virus vaccines for use in the 2024-2025 northern hemisphere influenza season&lt;/title&gt;&lt;/titles&gt;&lt;dates&gt;&lt;year&gt;2024&lt;/year&gt;&lt;pub-dates&gt;&lt;date&gt;12 March 2024&lt;/date&gt;&lt;/pub-dates&gt;&lt;/dates&gt;&lt;pub-location&gt;Geneva&lt;/pub-location&gt;&lt;publisher&gt;WHO&lt;/publisher&gt;&lt;urls&gt;&lt;related-urls&gt;&lt;url&gt;https://www.who.int/publications/m/item/recommended-composition-of-influenza-virus-vaccines-for-use-in-the-2024-2025-northern-hemisphere-influenza-season&lt;/url&gt;&lt;/related-urls&gt;&lt;/urls&gt;&lt;/record&gt;&lt;/Cite&gt;&lt;/EndNote&gt;</w:instrText>
      </w:r>
      <w:r w:rsidR="006352CD">
        <w:fldChar w:fldCharType="separate"/>
      </w:r>
      <w:r w:rsidR="006352CD">
        <w:rPr>
          <w:noProof/>
        </w:rPr>
        <w:t>[4]</w:t>
      </w:r>
      <w:r w:rsidR="006352CD">
        <w:fldChar w:fldCharType="end"/>
      </w:r>
      <w:r w:rsidR="007C2E23">
        <w:t>.</w:t>
      </w:r>
    </w:p>
    <w:p w14:paraId="41F17A1C" w14:textId="66BD9438" w:rsidR="003A2125" w:rsidRDefault="0003291E" w:rsidP="004F71DD">
      <w:pPr>
        <w:spacing w:after="160" w:line="259" w:lineRule="auto"/>
      </w:pPr>
      <w:r>
        <w:t xml:space="preserve">There are </w:t>
      </w:r>
      <w:r w:rsidR="00151A22">
        <w:t xml:space="preserve">some additional </w:t>
      </w:r>
      <w:r>
        <w:t xml:space="preserve">limitations to these data. The specimen sources (sentinel GPs, hospital, ICU, outbreak investigations) and selection processes for the viruses that undergo characterisation vary from country to country. Only a small percentage </w:t>
      </w:r>
      <w:r w:rsidRPr="00E02E3A">
        <w:t xml:space="preserve">(0.4% antigenically and </w:t>
      </w:r>
      <w:r w:rsidR="00680532" w:rsidRPr="00BC40DE">
        <w:t>2</w:t>
      </w:r>
      <w:r w:rsidRPr="00E02E3A">
        <w:t xml:space="preserve">% genetically; </w:t>
      </w:r>
      <w:r w:rsidR="00735A2A" w:rsidRPr="00BC40DE">
        <w:t>3%</w:t>
      </w:r>
      <w:r w:rsidRPr="00E02E3A">
        <w:t xml:space="preserve"> and </w:t>
      </w:r>
      <w:r w:rsidR="00F01042" w:rsidRPr="00BC40DE">
        <w:t>6</w:t>
      </w:r>
      <w:r w:rsidRPr="00E02E3A">
        <w:t xml:space="preserve">% </w:t>
      </w:r>
      <w:r w:rsidR="00371C81">
        <w:t>of</w:t>
      </w:r>
      <w:r w:rsidR="00371C81" w:rsidRPr="00E02E3A">
        <w:t xml:space="preserve"> </w:t>
      </w:r>
      <w:r w:rsidRPr="00E02E3A">
        <w:t>the sentinel source viruses,</w:t>
      </w:r>
      <w:r>
        <w:t xml:space="preserve"> respectively)</w:t>
      </w:r>
      <w:r w:rsidRPr="0DD1B650">
        <w:rPr>
          <w:color w:val="D13438"/>
        </w:rPr>
        <w:t xml:space="preserve"> </w:t>
      </w:r>
      <w:r>
        <w:t xml:space="preserve">of detected viruses were characterised overall. ECDC and WHO Regional Office for Europe have previously recommended to sequence all influenza viruses detected from sentinel sources and </w:t>
      </w:r>
      <w:r w:rsidR="00104E8E">
        <w:t>we are still far from this target</w:t>
      </w:r>
      <w:r>
        <w:t xml:space="preserve"> </w:t>
      </w:r>
      <w:r w:rsidR="001D7E1A" w:rsidRPr="00E02E3A">
        <w:fldChar w:fldCharType="begin"/>
      </w:r>
      <w:r w:rsidR="00E21BD3">
        <w:instrText xml:space="preserve"> ADDIN EN.CITE &lt;EndNote&gt;&lt;Cite&gt;&lt;Author&gt;European Centre for Disease Prevention and Control&lt;/Author&gt;&lt;Year&gt;2022&lt;/Year&gt;&lt;RecNum&gt;1794&lt;/RecNum&gt;&lt;DisplayText&gt;[10]&lt;/DisplayText&gt;&lt;record&gt;&lt;rec-number&gt;1794&lt;/rec-number&gt;&lt;foreign-keys&gt;&lt;key app="EN" db-id="9pza90vs5a0df8ewe5z5ads0es5xttv2tadw" timestamp="1661241418"&gt;1794&lt;/key&gt;&lt;/foreign-keys&gt;&lt;ref-type name="Electronic Book"&gt;44&lt;/ref-type&gt;&lt;contributors&gt;&lt;authors&gt;&lt;author&gt;European Centre for Disease Prevention and Control,&lt;/author&gt;&lt;author&gt;World Health Organization European Region,&lt;/author&gt;&lt;/authors&gt;&lt;/contributors&gt;&lt;titles&gt;&lt;title&gt;Operational considerations for respiratory virus surveillance in Europe&lt;/title&gt;&lt;/titles&gt;&lt;section&gt;18 Jul 2022&lt;/section&gt;&lt;dates&gt;&lt;year&gt;2022&lt;/year&gt;&lt;pub-dates&gt;&lt;date&gt;23 Aug 2022&lt;/date&gt;&lt;/pub-dates&gt;&lt;/dates&gt;&lt;pub-location&gt;Stockholm&lt;/pub-location&gt;&lt;publisher&gt;ECDC&lt;/publisher&gt;&lt;urls&gt;&lt;related-urls&gt;&lt;url&gt;https://www.ecdc.europa.eu/en/publications-data/operational-considerations-respiratory-virus-surveillance-europe&lt;/url&gt;&lt;/related-urls&gt;&lt;/urls&gt;&lt;/record&gt;&lt;/Cite&gt;&lt;/EndNote&gt;</w:instrText>
      </w:r>
      <w:r w:rsidR="001D7E1A" w:rsidRPr="00E02E3A">
        <w:fldChar w:fldCharType="separate"/>
      </w:r>
      <w:r w:rsidR="00E21BD3">
        <w:rPr>
          <w:noProof/>
        </w:rPr>
        <w:t>[10]</w:t>
      </w:r>
      <w:r w:rsidR="001D7E1A" w:rsidRPr="00E02E3A">
        <w:fldChar w:fldCharType="end"/>
      </w:r>
      <w:r w:rsidRPr="00BC40DE">
        <w:t>.</w:t>
      </w:r>
    </w:p>
    <w:p w14:paraId="0D01BBA2" w14:textId="6AF2B130" w:rsidR="003A2125" w:rsidRDefault="00922570" w:rsidP="005A7C2E">
      <w:pPr>
        <w:jc w:val="both"/>
      </w:pPr>
      <w:r>
        <w:lastRenderedPageBreak/>
        <w:t xml:space="preserve">Despite the </w:t>
      </w:r>
      <w:r w:rsidR="00FD1E48">
        <w:t>challenges in collecting</w:t>
      </w:r>
      <w:r>
        <w:t xml:space="preserve"> influenza surveillance data collection, </w:t>
      </w:r>
      <w:r w:rsidR="00B77B43" w:rsidRPr="00B77B43">
        <w:t>the detection and characterization of influenza viruses within the EU/EEA play a vital role in identifying which viruses should be sent to a WHO Collaborating Centre for in-depth analysis.</w:t>
      </w:r>
      <w:r w:rsidR="00B77B43">
        <w:t xml:space="preserve"> These analyses are essential for guiding the</w:t>
      </w:r>
      <w:r>
        <w:t xml:space="preserve"> decision-making process </w:t>
      </w:r>
      <w:r w:rsidR="005A7C2E" w:rsidRPr="005A7C2E">
        <w:t xml:space="preserve">during the biannual WHO </w:t>
      </w:r>
      <w:r w:rsidR="003F0407">
        <w:t>influenza</w:t>
      </w:r>
      <w:r w:rsidR="005A7C2E" w:rsidRPr="005A7C2E">
        <w:t xml:space="preserve"> vaccine composition meetings.</w:t>
      </w:r>
    </w:p>
    <w:p w14:paraId="30807860" w14:textId="77777777" w:rsidR="003A2125" w:rsidRDefault="003A2125" w:rsidP="004F71DD">
      <w:pPr>
        <w:spacing w:after="160" w:line="259" w:lineRule="auto"/>
      </w:pPr>
    </w:p>
    <w:p w14:paraId="43588B2B" w14:textId="77777777" w:rsidR="004C218B" w:rsidRPr="004F71DD" w:rsidRDefault="004C218B" w:rsidP="004F71DD">
      <w:pPr>
        <w:spacing w:after="160" w:line="259" w:lineRule="auto"/>
      </w:pPr>
    </w:p>
    <w:p w14:paraId="17AF3198" w14:textId="77777777" w:rsidR="004C218B" w:rsidRDefault="004C218B">
      <w:pPr>
        <w:spacing w:after="160" w:line="259" w:lineRule="auto"/>
        <w:rPr>
          <w:rFonts w:ascii="Times New Roman" w:eastAsia="Times New Roman" w:hAnsi="Times New Roman" w:cs="Times New Roman"/>
          <w:b/>
          <w:bCs/>
          <w:sz w:val="27"/>
          <w:szCs w:val="27"/>
          <w:lang w:eastAsia="en-GB"/>
        </w:rPr>
      </w:pPr>
      <w:r>
        <w:br w:type="page"/>
      </w:r>
    </w:p>
    <w:p w14:paraId="7544B365" w14:textId="77777777" w:rsidR="00506421" w:rsidRDefault="00C30490" w:rsidP="00A302D9">
      <w:pPr>
        <w:pStyle w:val="Heading3"/>
      </w:pPr>
      <w:r>
        <w:lastRenderedPageBreak/>
        <w:t>Figures and tables</w:t>
      </w:r>
    </w:p>
    <w:p w14:paraId="4165CC8D" w14:textId="0FDEE6B0" w:rsidR="00630B2A" w:rsidRDefault="00977025" w:rsidP="00A302D9">
      <w:pPr>
        <w:pStyle w:val="Heading3"/>
      </w:pPr>
      <w:r>
        <w:t xml:space="preserve">Table 1. </w:t>
      </w:r>
      <w:r w:rsidR="00014FCB" w:rsidRPr="00014FCB">
        <w:t>Influenza virus detections in sentinel</w:t>
      </w:r>
      <w:r w:rsidR="00014FCB">
        <w:t xml:space="preserve"> and non-sentinel</w:t>
      </w:r>
      <w:r w:rsidR="00014FCB" w:rsidRPr="00014FCB">
        <w:t xml:space="preserve"> source specimens by type and subtype cumulatively for the </w:t>
      </w:r>
      <w:r w:rsidR="00FC3895">
        <w:t>weeks 40/2023-</w:t>
      </w:r>
      <w:r w:rsidR="00C70E9E">
        <w:t>9</w:t>
      </w:r>
      <w:r w:rsidR="00FC3895">
        <w:t>/2024</w:t>
      </w:r>
    </w:p>
    <w:tbl>
      <w:tblPr>
        <w:tblW w:w="8886"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58"/>
        <w:gridCol w:w="1559"/>
        <w:gridCol w:w="1417"/>
        <w:gridCol w:w="1560"/>
        <w:gridCol w:w="992"/>
      </w:tblGrid>
      <w:tr w:rsidR="00D90864" w:rsidRPr="000946B7" w14:paraId="02C72331" w14:textId="77777777" w:rsidTr="009E5D47">
        <w:trPr>
          <w:trHeight w:val="315"/>
        </w:trPr>
        <w:tc>
          <w:tcPr>
            <w:tcW w:w="3358"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6CEBF78B" w14:textId="713E9957" w:rsidR="00A95AAE" w:rsidRPr="000946B7" w:rsidRDefault="00A95AAE" w:rsidP="00A95AAE">
            <w:pPr>
              <w:spacing w:after="0" w:line="240" w:lineRule="auto"/>
              <w:jc w:val="both"/>
              <w:textAlignment w:val="baseline"/>
              <w:rPr>
                <w:rFonts w:eastAsia="Tahoma" w:cs="Tahoma"/>
                <w:sz w:val="20"/>
                <w:szCs w:val="20"/>
                <w:lang w:eastAsia="en-GB"/>
              </w:rPr>
            </w:pPr>
            <w:r w:rsidRPr="000946B7">
              <w:rPr>
                <w:rFonts w:eastAsia="Tahoma" w:cs="Tahoma"/>
                <w:color w:val="FFFFFF" w:themeColor="background1"/>
                <w:sz w:val="20"/>
                <w:szCs w:val="20"/>
                <w:lang w:eastAsia="en-GB"/>
              </w:rPr>
              <w:t>       </w:t>
            </w:r>
          </w:p>
        </w:tc>
        <w:tc>
          <w:tcPr>
            <w:tcW w:w="2976" w:type="dxa"/>
            <w:gridSpan w:val="2"/>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33847028" w14:textId="19B335B5" w:rsidR="00A95AAE" w:rsidRPr="000946B7" w:rsidRDefault="00A95AAE" w:rsidP="00A95AAE">
            <w:pPr>
              <w:spacing w:after="0" w:line="240" w:lineRule="auto"/>
              <w:jc w:val="center"/>
              <w:textAlignment w:val="baseline"/>
              <w:rPr>
                <w:rFonts w:eastAsia="Tahoma" w:cs="Tahoma"/>
                <w:sz w:val="20"/>
                <w:szCs w:val="20"/>
                <w:lang w:eastAsia="en-GB"/>
              </w:rPr>
            </w:pPr>
            <w:r w:rsidRPr="000946B7">
              <w:rPr>
                <w:rFonts w:eastAsia="Tahoma" w:cs="Tahoma"/>
                <w:b/>
                <w:color w:val="FFFFFF" w:themeColor="background1"/>
                <w:sz w:val="20"/>
                <w:szCs w:val="20"/>
                <w:lang w:eastAsia="en-GB"/>
              </w:rPr>
              <w:t>Sentinel</w:t>
            </w:r>
          </w:p>
        </w:tc>
        <w:tc>
          <w:tcPr>
            <w:tcW w:w="2552" w:type="dxa"/>
            <w:gridSpan w:val="2"/>
            <w:tcBorders>
              <w:top w:val="single" w:sz="6" w:space="0" w:color="D3D3D3"/>
              <w:left w:val="nil"/>
              <w:bottom w:val="single" w:sz="6" w:space="0" w:color="D3D3D3"/>
              <w:right w:val="nil"/>
            </w:tcBorders>
            <w:shd w:val="clear" w:color="auto" w:fill="1F497D"/>
            <w:vAlign w:val="center"/>
            <w:hideMark/>
          </w:tcPr>
          <w:p w14:paraId="7ACF6E4B" w14:textId="09BB2769" w:rsidR="00A95AAE" w:rsidRPr="000946B7" w:rsidRDefault="00A95AAE" w:rsidP="00A95AAE">
            <w:pPr>
              <w:spacing w:after="0" w:line="240" w:lineRule="auto"/>
              <w:jc w:val="center"/>
              <w:textAlignment w:val="baseline"/>
              <w:rPr>
                <w:rFonts w:eastAsia="Tahoma" w:cs="Tahoma"/>
                <w:sz w:val="20"/>
                <w:szCs w:val="20"/>
                <w:lang w:eastAsia="en-GB"/>
              </w:rPr>
            </w:pPr>
            <w:r w:rsidRPr="000946B7">
              <w:rPr>
                <w:rFonts w:eastAsia="Tahoma" w:cs="Tahoma"/>
                <w:b/>
                <w:color w:val="FFFFFF" w:themeColor="background1"/>
                <w:sz w:val="20"/>
                <w:szCs w:val="20"/>
                <w:lang w:eastAsia="en-GB"/>
              </w:rPr>
              <w:t>Non-sentinel</w:t>
            </w:r>
            <w:r w:rsidRPr="000946B7">
              <w:rPr>
                <w:rFonts w:eastAsia="Tahoma" w:cs="Tahoma"/>
                <w:color w:val="FFFFFF" w:themeColor="background1"/>
                <w:sz w:val="20"/>
                <w:szCs w:val="20"/>
                <w:lang w:eastAsia="en-GB"/>
              </w:rPr>
              <w:t> </w:t>
            </w:r>
          </w:p>
        </w:tc>
      </w:tr>
      <w:tr w:rsidR="00D90864" w:rsidRPr="000946B7" w14:paraId="5A8D5105" w14:textId="77777777" w:rsidTr="009E5D47">
        <w:trPr>
          <w:trHeight w:val="315"/>
        </w:trPr>
        <w:tc>
          <w:tcPr>
            <w:tcW w:w="3358"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2C9DD0AA" w14:textId="1278EAEE" w:rsidR="00A95AAE" w:rsidRPr="000946B7" w:rsidRDefault="00A27EFC" w:rsidP="009934FA">
            <w:pPr>
              <w:spacing w:after="0" w:line="240" w:lineRule="auto"/>
              <w:textAlignment w:val="baseline"/>
              <w:rPr>
                <w:rFonts w:eastAsia="Tahoma" w:cs="Tahoma"/>
                <w:sz w:val="20"/>
                <w:szCs w:val="20"/>
                <w:lang w:eastAsia="en-GB"/>
              </w:rPr>
            </w:pPr>
            <w:r w:rsidRPr="000946B7">
              <w:rPr>
                <w:rFonts w:eastAsia="Tahoma" w:cs="Tahoma"/>
                <w:b/>
                <w:color w:val="FFFFFF" w:themeColor="background1"/>
                <w:sz w:val="20"/>
                <w:szCs w:val="20"/>
                <w:lang w:eastAsia="en-GB"/>
              </w:rPr>
              <w:t>Detections by v</w:t>
            </w:r>
            <w:r w:rsidR="00A95AAE" w:rsidRPr="000946B7">
              <w:rPr>
                <w:rFonts w:eastAsia="Tahoma" w:cs="Tahoma"/>
                <w:b/>
                <w:color w:val="FFFFFF" w:themeColor="background1"/>
                <w:sz w:val="20"/>
                <w:szCs w:val="20"/>
                <w:lang w:eastAsia="en-GB"/>
              </w:rPr>
              <w:t xml:space="preserve">irus </w:t>
            </w:r>
            <w:r w:rsidR="009934FA">
              <w:rPr>
                <w:rFonts w:eastAsia="Tahoma" w:cs="Tahoma"/>
                <w:b/>
                <w:color w:val="FFFFFF" w:themeColor="background1"/>
                <w:sz w:val="20"/>
                <w:szCs w:val="20"/>
                <w:lang w:eastAsia="en-GB"/>
              </w:rPr>
              <w:t>(sub)</w:t>
            </w:r>
            <w:r w:rsidR="00A95AAE" w:rsidRPr="000946B7">
              <w:rPr>
                <w:rFonts w:eastAsia="Tahoma" w:cs="Tahoma"/>
                <w:b/>
                <w:color w:val="FFFFFF" w:themeColor="background1"/>
                <w:sz w:val="20"/>
                <w:szCs w:val="20"/>
                <w:lang w:eastAsia="en-GB"/>
              </w:rPr>
              <w:t xml:space="preserve">type </w:t>
            </w:r>
          </w:p>
        </w:tc>
        <w:tc>
          <w:tcPr>
            <w:tcW w:w="1559"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3D5AD6A3" w14:textId="77777777" w:rsidR="00A95AAE" w:rsidRPr="000946B7" w:rsidRDefault="00A95AAE" w:rsidP="00A95AAE">
            <w:pPr>
              <w:spacing w:after="0" w:line="240" w:lineRule="auto"/>
              <w:jc w:val="center"/>
              <w:textAlignment w:val="baseline"/>
              <w:rPr>
                <w:rFonts w:eastAsia="Tahoma" w:cs="Tahoma"/>
                <w:sz w:val="20"/>
                <w:szCs w:val="20"/>
                <w:lang w:eastAsia="en-GB"/>
              </w:rPr>
            </w:pPr>
            <w:r w:rsidRPr="000946B7">
              <w:rPr>
                <w:rFonts w:eastAsia="Tahoma" w:cs="Tahoma"/>
                <w:b/>
                <w:bCs/>
                <w:color w:val="FFFFFF" w:themeColor="background1"/>
                <w:sz w:val="20"/>
                <w:szCs w:val="20"/>
                <w:lang w:eastAsia="en-GB"/>
              </w:rPr>
              <w:t>Number</w:t>
            </w:r>
            <w:r w:rsidRPr="000946B7">
              <w:rPr>
                <w:rFonts w:eastAsia="Tahoma" w:cs="Tahoma"/>
                <w:color w:val="FFFFFF" w:themeColor="background1"/>
                <w:sz w:val="20"/>
                <w:szCs w:val="20"/>
                <w:lang w:eastAsia="en-GB"/>
              </w:rPr>
              <w:t>      </w:t>
            </w:r>
          </w:p>
        </w:tc>
        <w:tc>
          <w:tcPr>
            <w:tcW w:w="1417" w:type="dxa"/>
            <w:tcBorders>
              <w:top w:val="nil"/>
              <w:left w:val="single" w:sz="6" w:space="0" w:color="D3D3D3"/>
              <w:bottom w:val="single" w:sz="6" w:space="0" w:color="D3D3D3"/>
              <w:right w:val="single" w:sz="6" w:space="0" w:color="D3D3D3"/>
            </w:tcBorders>
            <w:shd w:val="clear" w:color="auto" w:fill="1F497D"/>
            <w:vAlign w:val="center"/>
            <w:hideMark/>
          </w:tcPr>
          <w:p w14:paraId="60E903A1" w14:textId="351DE7DD" w:rsidR="00A95AAE" w:rsidRPr="000946B7" w:rsidRDefault="00A95AAE" w:rsidP="00A95AAE">
            <w:pPr>
              <w:spacing w:after="0" w:line="240" w:lineRule="auto"/>
              <w:jc w:val="center"/>
              <w:textAlignment w:val="baseline"/>
              <w:rPr>
                <w:rFonts w:eastAsia="Tahoma" w:cs="Tahoma"/>
                <w:sz w:val="20"/>
                <w:szCs w:val="20"/>
                <w:lang w:eastAsia="en-GB"/>
              </w:rPr>
            </w:pPr>
            <w:r w:rsidRPr="000946B7">
              <w:rPr>
                <w:rFonts w:eastAsia="Tahoma" w:cs="Tahoma"/>
                <w:b/>
                <w:color w:val="FFFFFF" w:themeColor="background1"/>
                <w:sz w:val="20"/>
                <w:szCs w:val="20"/>
                <w:lang w:eastAsia="en-GB"/>
              </w:rPr>
              <w:t>%</w:t>
            </w:r>
            <w:r w:rsidRPr="000946B7">
              <w:rPr>
                <w:rFonts w:eastAsia="Tahoma" w:cs="Tahoma"/>
                <w:color w:val="FFFFFF" w:themeColor="background1"/>
                <w:sz w:val="20"/>
                <w:szCs w:val="20"/>
                <w:lang w:eastAsia="en-GB"/>
              </w:rPr>
              <w:t> </w:t>
            </w:r>
          </w:p>
        </w:tc>
        <w:tc>
          <w:tcPr>
            <w:tcW w:w="1560"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663D1E37" w14:textId="77777777" w:rsidR="00A95AAE" w:rsidRPr="000946B7" w:rsidRDefault="00A95AAE" w:rsidP="00A95AAE">
            <w:pPr>
              <w:spacing w:after="0" w:line="240" w:lineRule="auto"/>
              <w:jc w:val="center"/>
              <w:textAlignment w:val="baseline"/>
              <w:rPr>
                <w:rFonts w:eastAsia="Tahoma" w:cs="Tahoma"/>
                <w:sz w:val="20"/>
                <w:szCs w:val="20"/>
                <w:lang w:eastAsia="en-GB"/>
              </w:rPr>
            </w:pPr>
            <w:r w:rsidRPr="000946B7">
              <w:rPr>
                <w:rFonts w:eastAsia="Tahoma" w:cs="Tahoma"/>
                <w:b/>
                <w:bCs/>
                <w:color w:val="FFFFFF" w:themeColor="background1"/>
                <w:sz w:val="20"/>
                <w:szCs w:val="20"/>
                <w:lang w:eastAsia="en-GB"/>
              </w:rPr>
              <w:t>Number</w:t>
            </w:r>
            <w:r w:rsidRPr="000946B7">
              <w:rPr>
                <w:rFonts w:eastAsia="Tahoma" w:cs="Tahoma"/>
                <w:color w:val="FFFFFF" w:themeColor="background1"/>
                <w:sz w:val="20"/>
                <w:szCs w:val="20"/>
                <w:lang w:eastAsia="en-GB"/>
              </w:rPr>
              <w:t>      </w:t>
            </w:r>
          </w:p>
        </w:tc>
        <w:tc>
          <w:tcPr>
            <w:tcW w:w="992" w:type="dxa"/>
            <w:tcBorders>
              <w:top w:val="nil"/>
              <w:left w:val="single" w:sz="6" w:space="0" w:color="D3D3D3"/>
              <w:bottom w:val="single" w:sz="6" w:space="0" w:color="D3D3D3"/>
              <w:right w:val="nil"/>
            </w:tcBorders>
            <w:shd w:val="clear" w:color="auto" w:fill="1F497D"/>
            <w:vAlign w:val="center"/>
            <w:hideMark/>
          </w:tcPr>
          <w:p w14:paraId="51BCFEF1" w14:textId="5754CB4C" w:rsidR="00A95AAE" w:rsidRPr="000946B7" w:rsidRDefault="00A95AAE" w:rsidP="00A95AAE">
            <w:pPr>
              <w:spacing w:after="0" w:line="240" w:lineRule="auto"/>
              <w:jc w:val="center"/>
              <w:textAlignment w:val="baseline"/>
              <w:rPr>
                <w:rFonts w:eastAsia="Tahoma" w:cs="Tahoma"/>
                <w:sz w:val="20"/>
                <w:szCs w:val="20"/>
                <w:lang w:eastAsia="en-GB"/>
              </w:rPr>
            </w:pPr>
            <w:r w:rsidRPr="000946B7">
              <w:rPr>
                <w:rFonts w:eastAsia="Tahoma" w:cs="Tahoma"/>
                <w:b/>
                <w:color w:val="FFFFFF" w:themeColor="background1"/>
                <w:sz w:val="20"/>
                <w:szCs w:val="20"/>
                <w:lang w:eastAsia="en-GB"/>
              </w:rPr>
              <w:t>%</w:t>
            </w:r>
            <w:r w:rsidRPr="000946B7">
              <w:rPr>
                <w:rFonts w:eastAsia="Tahoma" w:cs="Tahoma"/>
                <w:color w:val="FFFFFF" w:themeColor="background1"/>
                <w:sz w:val="20"/>
                <w:szCs w:val="20"/>
                <w:lang w:eastAsia="en-GB"/>
              </w:rPr>
              <w:t>      </w:t>
            </w:r>
          </w:p>
        </w:tc>
      </w:tr>
      <w:tr w:rsidR="00D90864" w:rsidRPr="00FD68AC" w14:paraId="54FC3FAE" w14:textId="77777777" w:rsidTr="001232C0">
        <w:trPr>
          <w:trHeight w:val="315"/>
        </w:trPr>
        <w:tc>
          <w:tcPr>
            <w:tcW w:w="3358" w:type="dxa"/>
            <w:tcBorders>
              <w:top w:val="single" w:sz="6" w:space="0" w:color="D3D3D3"/>
              <w:left w:val="single" w:sz="6" w:space="0" w:color="DBE5F1"/>
              <w:bottom w:val="single" w:sz="6" w:space="0" w:color="DBE5F1"/>
              <w:right w:val="single" w:sz="6" w:space="0" w:color="DBE5F1"/>
            </w:tcBorders>
            <w:shd w:val="clear" w:color="auto" w:fill="FFFFFF" w:themeFill="background1"/>
            <w:vAlign w:val="center"/>
            <w:hideMark/>
          </w:tcPr>
          <w:p w14:paraId="7A6A151D" w14:textId="2EA895E2" w:rsidR="00A95AAE" w:rsidRPr="00FD68AC" w:rsidRDefault="00A95AAE" w:rsidP="001232C0">
            <w:pPr>
              <w:spacing w:after="0" w:line="240" w:lineRule="auto"/>
              <w:jc w:val="both"/>
              <w:textAlignment w:val="baseline"/>
              <w:rPr>
                <w:rFonts w:eastAsia="Tahoma" w:cs="Tahoma"/>
                <w:color w:val="000000" w:themeColor="text1"/>
                <w:sz w:val="20"/>
                <w:szCs w:val="20"/>
                <w:lang w:eastAsia="en-GB"/>
              </w:rPr>
            </w:pPr>
            <w:r w:rsidRPr="001232C0">
              <w:rPr>
                <w:rFonts w:ascii="Arial" w:eastAsia="Times New Roman" w:hAnsi="Arial" w:cs="Arial"/>
                <w:b/>
                <w:bCs/>
                <w:color w:val="000000"/>
                <w:sz w:val="20"/>
                <w:szCs w:val="20"/>
                <w:lang w:eastAsia="en-GB"/>
              </w:rPr>
              <w:t>Influenza A</w:t>
            </w:r>
          </w:p>
        </w:tc>
        <w:tc>
          <w:tcPr>
            <w:tcW w:w="1559" w:type="dxa"/>
            <w:tcBorders>
              <w:top w:val="single" w:sz="6" w:space="0" w:color="D3D3D3"/>
              <w:left w:val="single" w:sz="6" w:space="0" w:color="DBE5F1"/>
              <w:bottom w:val="single" w:sz="6" w:space="0" w:color="DBE5F1"/>
              <w:right w:val="single" w:sz="6" w:space="0" w:color="DBE5F1"/>
            </w:tcBorders>
            <w:shd w:val="clear" w:color="auto" w:fill="FFFFFF" w:themeFill="background1"/>
            <w:hideMark/>
          </w:tcPr>
          <w:p w14:paraId="52B8F3BE" w14:textId="78F53010" w:rsidR="00A95AAE" w:rsidRPr="00FD68AC" w:rsidRDefault="00446734"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12 397</w:t>
            </w:r>
          </w:p>
        </w:tc>
        <w:tc>
          <w:tcPr>
            <w:tcW w:w="1417" w:type="dxa"/>
            <w:tcBorders>
              <w:top w:val="single" w:sz="6" w:space="0" w:color="D3D3D3"/>
              <w:left w:val="single" w:sz="6" w:space="0" w:color="DBE5F1"/>
              <w:bottom w:val="single" w:sz="6" w:space="0" w:color="DBE5F1"/>
              <w:right w:val="single" w:sz="6" w:space="0" w:color="DBE5F1"/>
            </w:tcBorders>
            <w:shd w:val="clear" w:color="auto" w:fill="FFFFFF" w:themeFill="background1"/>
            <w:hideMark/>
          </w:tcPr>
          <w:p w14:paraId="1C6BA3C1" w14:textId="2434604A" w:rsidR="00A95AAE" w:rsidRPr="00FD68AC" w:rsidRDefault="00DC394F"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96</w:t>
            </w:r>
          </w:p>
        </w:tc>
        <w:tc>
          <w:tcPr>
            <w:tcW w:w="1560" w:type="dxa"/>
            <w:tcBorders>
              <w:top w:val="single" w:sz="6" w:space="0" w:color="D3D3D3"/>
              <w:left w:val="single" w:sz="6" w:space="0" w:color="DBE5F1"/>
              <w:bottom w:val="single" w:sz="6" w:space="0" w:color="DBE5F1"/>
              <w:right w:val="single" w:sz="6" w:space="0" w:color="DBE5F1"/>
            </w:tcBorders>
            <w:shd w:val="clear" w:color="auto" w:fill="FFFFFF" w:themeFill="background1"/>
            <w:hideMark/>
          </w:tcPr>
          <w:p w14:paraId="6875F3E2" w14:textId="47787675" w:rsidR="00A95AAE" w:rsidRPr="00FD68AC" w:rsidRDefault="00B6117B"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138 295</w:t>
            </w:r>
          </w:p>
        </w:tc>
        <w:tc>
          <w:tcPr>
            <w:tcW w:w="992" w:type="dxa"/>
            <w:tcBorders>
              <w:top w:val="single" w:sz="6" w:space="0" w:color="D3D3D3"/>
              <w:left w:val="single" w:sz="6" w:space="0" w:color="DBE5F1"/>
              <w:bottom w:val="single" w:sz="6" w:space="0" w:color="DBE5F1"/>
              <w:right w:val="single" w:sz="6" w:space="0" w:color="DBE5F1"/>
            </w:tcBorders>
            <w:shd w:val="clear" w:color="auto" w:fill="FFFFFF" w:themeFill="background1"/>
            <w:hideMark/>
          </w:tcPr>
          <w:p w14:paraId="101A1DF7" w14:textId="702959FE" w:rsidR="00A95AAE" w:rsidRPr="00FD68AC" w:rsidRDefault="006943D5"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98</w:t>
            </w:r>
          </w:p>
        </w:tc>
      </w:tr>
      <w:tr w:rsidR="00177442" w:rsidRPr="00FD68AC" w14:paraId="2D30BCD2" w14:textId="77777777" w:rsidTr="009E5D47">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hideMark/>
          </w:tcPr>
          <w:p w14:paraId="6C23E3D4" w14:textId="148ACCBB" w:rsidR="00A95AAE" w:rsidRPr="00FD68AC" w:rsidRDefault="00A95AAE" w:rsidP="001232C0">
            <w:pPr>
              <w:spacing w:after="0" w:line="240" w:lineRule="auto"/>
              <w:jc w:val="both"/>
              <w:textAlignment w:val="baseline"/>
              <w:rPr>
                <w:rFonts w:eastAsia="Tahoma" w:cs="Tahoma"/>
                <w:color w:val="000000" w:themeColor="text1"/>
                <w:sz w:val="20"/>
                <w:szCs w:val="20"/>
                <w:lang w:eastAsia="en-GB"/>
              </w:rPr>
            </w:pPr>
            <w:r w:rsidRPr="001232C0">
              <w:rPr>
                <w:rFonts w:ascii="Arial" w:eastAsia="Times New Roman" w:hAnsi="Arial" w:cs="Arial"/>
                <w:b/>
                <w:i/>
                <w:color w:val="000000"/>
                <w:sz w:val="20"/>
                <w:szCs w:val="20"/>
                <w:lang w:eastAsia="en-GB"/>
              </w:rPr>
              <w:t>A(H</w:t>
            </w:r>
            <w:proofErr w:type="gramStart"/>
            <w:r w:rsidRPr="001232C0">
              <w:rPr>
                <w:rFonts w:ascii="Arial" w:eastAsia="Times New Roman" w:hAnsi="Arial" w:cs="Arial"/>
                <w:b/>
                <w:i/>
                <w:color w:val="000000"/>
                <w:sz w:val="20"/>
                <w:szCs w:val="20"/>
                <w:lang w:eastAsia="en-GB"/>
              </w:rPr>
              <w:t>1)pdm</w:t>
            </w:r>
            <w:proofErr w:type="gramEnd"/>
            <w:r w:rsidRPr="001232C0">
              <w:rPr>
                <w:rFonts w:ascii="Arial" w:eastAsia="Times New Roman" w:hAnsi="Arial" w:cs="Arial"/>
                <w:b/>
                <w:i/>
                <w:color w:val="000000"/>
                <w:sz w:val="20"/>
                <w:szCs w:val="20"/>
                <w:lang w:eastAsia="en-GB"/>
              </w:rPr>
              <w:t>09</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37E83241" w14:textId="46236AB5" w:rsidR="00A95AAE" w:rsidRPr="00FD68AC" w:rsidRDefault="00EB24A8"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8</w:t>
            </w:r>
            <w:r w:rsidR="00376BB7" w:rsidRPr="00FD68AC">
              <w:rPr>
                <w:rFonts w:eastAsia="Tahoma" w:cs="Tahoma"/>
                <w:color w:val="000000" w:themeColor="text1"/>
                <w:sz w:val="20"/>
                <w:szCs w:val="20"/>
                <w:lang w:eastAsia="en-GB"/>
              </w:rPr>
              <w:t xml:space="preserve"> </w:t>
            </w:r>
            <w:r w:rsidRPr="00FD68AC">
              <w:rPr>
                <w:rFonts w:eastAsia="Tahoma" w:cs="Tahoma"/>
                <w:color w:val="000000" w:themeColor="text1"/>
                <w:sz w:val="20"/>
                <w:szCs w:val="20"/>
                <w:lang w:eastAsia="en-GB"/>
              </w:rPr>
              <w:t>296</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61DCB35D" w14:textId="1DDD1178" w:rsidR="00A95AAE" w:rsidRPr="00FD68AC" w:rsidRDefault="0047250F"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81</w:t>
            </w: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6AD9E920" w14:textId="65E50120" w:rsidR="00A95AAE" w:rsidRPr="00FD68AC" w:rsidRDefault="00D5463F"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 xml:space="preserve">22 </w:t>
            </w:r>
            <w:r w:rsidR="00591274" w:rsidRPr="00FD68AC">
              <w:rPr>
                <w:rFonts w:eastAsia="Tahoma" w:cs="Tahoma"/>
                <w:color w:val="000000" w:themeColor="text1"/>
                <w:sz w:val="20"/>
                <w:szCs w:val="20"/>
                <w:lang w:eastAsia="en-GB"/>
              </w:rPr>
              <w:t>167</w:t>
            </w:r>
          </w:p>
        </w:tc>
        <w:tc>
          <w:tcPr>
            <w:tcW w:w="992"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44D15182" w14:textId="47E113A3" w:rsidR="00A95AAE" w:rsidRPr="00FD68AC" w:rsidRDefault="00120A5D"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73</w:t>
            </w:r>
          </w:p>
        </w:tc>
      </w:tr>
      <w:tr w:rsidR="00D90864" w:rsidRPr="00FD68AC" w14:paraId="6A6C4117" w14:textId="77777777" w:rsidTr="001232C0">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hideMark/>
          </w:tcPr>
          <w:p w14:paraId="41C8A0E7" w14:textId="2BDCDC4E" w:rsidR="00A95AAE" w:rsidRPr="001232C0" w:rsidRDefault="00A95AAE" w:rsidP="001232C0">
            <w:pPr>
              <w:spacing w:after="0" w:line="240" w:lineRule="auto"/>
              <w:jc w:val="both"/>
              <w:textAlignment w:val="baseline"/>
              <w:rPr>
                <w:rFonts w:ascii="Arial" w:eastAsia="Times New Roman" w:hAnsi="Arial" w:cs="Arial"/>
                <w:b/>
                <w:i/>
                <w:color w:val="000000"/>
                <w:sz w:val="20"/>
                <w:szCs w:val="20"/>
                <w:lang w:eastAsia="en-GB"/>
              </w:rPr>
            </w:pPr>
            <w:r w:rsidRPr="001232C0">
              <w:rPr>
                <w:rFonts w:ascii="Arial" w:eastAsia="Times New Roman" w:hAnsi="Arial" w:cs="Arial"/>
                <w:b/>
                <w:i/>
                <w:color w:val="000000"/>
                <w:sz w:val="20"/>
                <w:szCs w:val="20"/>
                <w:lang w:eastAsia="en-GB"/>
              </w:rPr>
              <w:t>A(H3)</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48D184E0" w14:textId="0741FB7D" w:rsidR="00A95AAE" w:rsidRPr="00FD68AC" w:rsidRDefault="00EB24A8"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2</w:t>
            </w:r>
            <w:r w:rsidR="00376BB7" w:rsidRPr="00FD68AC">
              <w:rPr>
                <w:rFonts w:eastAsia="Tahoma" w:cs="Tahoma"/>
                <w:color w:val="000000" w:themeColor="text1"/>
                <w:sz w:val="20"/>
                <w:szCs w:val="20"/>
                <w:lang w:eastAsia="en-GB"/>
              </w:rPr>
              <w:t xml:space="preserve"> </w:t>
            </w:r>
            <w:r w:rsidRPr="00FD68AC">
              <w:rPr>
                <w:rFonts w:eastAsia="Tahoma" w:cs="Tahoma"/>
                <w:color w:val="000000" w:themeColor="text1"/>
                <w:sz w:val="20"/>
                <w:szCs w:val="20"/>
                <w:lang w:eastAsia="en-GB"/>
              </w:rPr>
              <w:t>136</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28E35FBE" w14:textId="7BFE4C95" w:rsidR="00A95AAE" w:rsidRPr="00FD68AC" w:rsidRDefault="0047250F"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19</w:t>
            </w: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35DCB1BF" w14:textId="599CF80E" w:rsidR="00A95AAE" w:rsidRPr="00FD68AC" w:rsidRDefault="00591274"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8 038</w:t>
            </w:r>
          </w:p>
        </w:tc>
        <w:tc>
          <w:tcPr>
            <w:tcW w:w="992"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6E9BCF4A" w14:textId="367EB46B" w:rsidR="00A95AAE" w:rsidRPr="00FD68AC" w:rsidRDefault="00120A5D"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27</w:t>
            </w:r>
          </w:p>
        </w:tc>
      </w:tr>
      <w:tr w:rsidR="009F3131" w:rsidRPr="00FD68AC" w14:paraId="1DF10061" w14:textId="77777777" w:rsidTr="001232C0">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259D0473" w14:textId="5CE823A9" w:rsidR="009F3131" w:rsidRPr="001232C0" w:rsidRDefault="00AC575F" w:rsidP="001232C0">
            <w:pPr>
              <w:spacing w:after="0" w:line="240" w:lineRule="auto"/>
              <w:jc w:val="both"/>
              <w:textAlignment w:val="baseline"/>
              <w:rPr>
                <w:rFonts w:ascii="Arial" w:eastAsia="Times New Roman" w:hAnsi="Arial" w:cs="Arial"/>
                <w:b/>
                <w:i/>
                <w:color w:val="000000"/>
                <w:sz w:val="20"/>
                <w:szCs w:val="20"/>
                <w:lang w:eastAsia="en-GB"/>
              </w:rPr>
            </w:pPr>
            <w:r w:rsidRPr="001232C0">
              <w:rPr>
                <w:rFonts w:ascii="Arial" w:eastAsia="Times New Roman" w:hAnsi="Arial" w:cs="Arial"/>
                <w:b/>
                <w:i/>
                <w:color w:val="000000"/>
                <w:sz w:val="20"/>
                <w:szCs w:val="20"/>
                <w:lang w:eastAsia="en-GB"/>
              </w:rPr>
              <w:t>A not subtyped</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3C06E58" w14:textId="41E1B9A8" w:rsidR="009F3131" w:rsidRPr="00FD68AC" w:rsidRDefault="00AC575F" w:rsidP="001232C0">
            <w:pPr>
              <w:spacing w:after="0" w:line="240" w:lineRule="auto"/>
              <w:jc w:val="center"/>
              <w:textAlignment w:val="baseline"/>
              <w:rPr>
                <w:rFonts w:eastAsia="Tahoma" w:cs="Tahoma"/>
                <w:color w:val="000000" w:themeColor="text1"/>
                <w:sz w:val="20"/>
                <w:szCs w:val="20"/>
                <w:lang w:eastAsia="en-GB"/>
              </w:rPr>
            </w:pPr>
            <w:r w:rsidRPr="003D7940">
              <w:rPr>
                <w:rFonts w:eastAsia="Tahoma" w:cs="Tahoma"/>
                <w:color w:val="000000" w:themeColor="text1"/>
                <w:sz w:val="20"/>
                <w:szCs w:val="20"/>
                <w:lang w:eastAsia="en-GB"/>
              </w:rPr>
              <w:t>1 965</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855F325" w14:textId="0B9C2F10" w:rsidR="009F3131" w:rsidRPr="00FD68AC" w:rsidRDefault="00AC575F" w:rsidP="001232C0">
            <w:pPr>
              <w:spacing w:after="0" w:line="240" w:lineRule="auto"/>
              <w:jc w:val="center"/>
              <w:textAlignment w:val="baseline"/>
              <w:rPr>
                <w:rFonts w:eastAsia="Tahoma" w:cs="Tahoma"/>
                <w:color w:val="000000" w:themeColor="text1"/>
                <w:sz w:val="20"/>
                <w:szCs w:val="20"/>
                <w:lang w:eastAsia="en-GB"/>
              </w:rPr>
            </w:pPr>
            <w:r>
              <w:rPr>
                <w:rFonts w:eastAsia="Tahoma" w:cs="Tahoma"/>
                <w:color w:val="000000" w:themeColor="text1"/>
                <w:sz w:val="20"/>
                <w:szCs w:val="20"/>
                <w:lang w:eastAsia="en-GB"/>
              </w:rPr>
              <w:t>-</w:t>
            </w: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45DAFB9" w14:textId="1B51F81D" w:rsidR="009F3131" w:rsidRPr="00FD68AC" w:rsidRDefault="00AC575F" w:rsidP="001232C0">
            <w:pPr>
              <w:spacing w:after="0" w:line="240" w:lineRule="auto"/>
              <w:jc w:val="center"/>
              <w:textAlignment w:val="baseline"/>
              <w:rPr>
                <w:rFonts w:eastAsia="Tahoma" w:cs="Tahoma"/>
                <w:color w:val="000000" w:themeColor="text1"/>
                <w:sz w:val="20"/>
                <w:szCs w:val="20"/>
                <w:lang w:eastAsia="en-GB"/>
              </w:rPr>
            </w:pPr>
            <w:r w:rsidRPr="003D7940">
              <w:rPr>
                <w:rFonts w:eastAsia="Tahoma" w:cs="Tahoma"/>
                <w:color w:val="000000" w:themeColor="text1"/>
                <w:sz w:val="20"/>
                <w:szCs w:val="20"/>
                <w:lang w:eastAsia="en-GB"/>
              </w:rPr>
              <w:t>108 090</w:t>
            </w:r>
          </w:p>
        </w:tc>
        <w:tc>
          <w:tcPr>
            <w:tcW w:w="992"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92B51E1" w14:textId="01C621CD" w:rsidR="009F3131" w:rsidRPr="00FD68AC" w:rsidRDefault="00AC575F" w:rsidP="001232C0">
            <w:pPr>
              <w:spacing w:after="0" w:line="240" w:lineRule="auto"/>
              <w:jc w:val="center"/>
              <w:textAlignment w:val="baseline"/>
              <w:rPr>
                <w:rFonts w:eastAsia="Tahoma" w:cs="Tahoma"/>
                <w:color w:val="000000" w:themeColor="text1"/>
                <w:sz w:val="20"/>
                <w:szCs w:val="20"/>
                <w:lang w:eastAsia="en-GB"/>
              </w:rPr>
            </w:pPr>
            <w:r>
              <w:rPr>
                <w:rFonts w:eastAsia="Tahoma" w:cs="Tahoma"/>
                <w:color w:val="000000" w:themeColor="text1"/>
                <w:sz w:val="20"/>
                <w:szCs w:val="20"/>
                <w:lang w:eastAsia="en-GB"/>
              </w:rPr>
              <w:t>-</w:t>
            </w:r>
          </w:p>
        </w:tc>
      </w:tr>
      <w:tr w:rsidR="00D90864" w:rsidRPr="00FD68AC" w14:paraId="75E2008F" w14:textId="77777777" w:rsidTr="001232C0">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hideMark/>
          </w:tcPr>
          <w:p w14:paraId="5C6ABCBE" w14:textId="376BAF42" w:rsidR="00A95AAE" w:rsidRPr="00FD68AC" w:rsidRDefault="00A95AAE" w:rsidP="001232C0">
            <w:pPr>
              <w:spacing w:after="0" w:line="240" w:lineRule="auto"/>
              <w:jc w:val="both"/>
              <w:textAlignment w:val="baseline"/>
              <w:rPr>
                <w:rFonts w:eastAsia="Tahoma" w:cs="Tahoma"/>
                <w:color w:val="000000" w:themeColor="text1"/>
                <w:sz w:val="20"/>
                <w:szCs w:val="20"/>
                <w:lang w:eastAsia="en-GB"/>
              </w:rPr>
            </w:pPr>
            <w:r w:rsidRPr="001232C0">
              <w:rPr>
                <w:rFonts w:ascii="Arial" w:eastAsia="Times New Roman" w:hAnsi="Arial" w:cs="Arial"/>
                <w:b/>
                <w:bCs/>
                <w:color w:val="000000"/>
                <w:sz w:val="20"/>
                <w:szCs w:val="20"/>
                <w:lang w:eastAsia="en-GB"/>
              </w:rPr>
              <w:t>Influenza B</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05D7A130" w14:textId="226F5B14" w:rsidR="00A95AAE" w:rsidRPr="00FD68AC" w:rsidRDefault="000F0264"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561</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3C4F71F3" w14:textId="018A51E3" w:rsidR="00A95AAE" w:rsidRPr="00FD68AC" w:rsidRDefault="00DC394F"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4</w:t>
            </w: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4ED34401" w14:textId="509E7418" w:rsidR="00A95AAE" w:rsidRPr="00FD68AC" w:rsidRDefault="004005FB"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3 465</w:t>
            </w:r>
          </w:p>
        </w:tc>
        <w:tc>
          <w:tcPr>
            <w:tcW w:w="992"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19E4B434" w14:textId="30393835" w:rsidR="00A95AAE" w:rsidRPr="00FD68AC" w:rsidRDefault="006943D5"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2</w:t>
            </w:r>
          </w:p>
        </w:tc>
      </w:tr>
      <w:tr w:rsidR="00177442" w:rsidRPr="00FD68AC" w14:paraId="73829322" w14:textId="77777777" w:rsidTr="009E5D47">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hideMark/>
          </w:tcPr>
          <w:p w14:paraId="7A3C6DB3" w14:textId="392F414E" w:rsidR="00A95AAE" w:rsidRPr="001232C0" w:rsidRDefault="00A95AAE" w:rsidP="001232C0">
            <w:pPr>
              <w:spacing w:after="0" w:line="240" w:lineRule="auto"/>
              <w:jc w:val="both"/>
              <w:textAlignment w:val="baseline"/>
              <w:rPr>
                <w:rFonts w:ascii="Arial" w:eastAsia="Times New Roman" w:hAnsi="Arial" w:cs="Arial"/>
                <w:b/>
                <w:i/>
                <w:color w:val="000000"/>
                <w:sz w:val="20"/>
                <w:szCs w:val="20"/>
                <w:lang w:eastAsia="en-GB"/>
              </w:rPr>
            </w:pPr>
            <w:r w:rsidRPr="001232C0">
              <w:rPr>
                <w:rFonts w:ascii="Arial" w:eastAsia="Times New Roman" w:hAnsi="Arial" w:cs="Arial"/>
                <w:b/>
                <w:i/>
                <w:color w:val="000000"/>
                <w:sz w:val="20"/>
                <w:szCs w:val="20"/>
                <w:lang w:eastAsia="en-GB"/>
              </w:rPr>
              <w:t xml:space="preserve">B/Victoria </w:t>
            </w:r>
            <w:r w:rsidR="00CD033F" w:rsidRPr="001232C0">
              <w:rPr>
                <w:rFonts w:ascii="Arial" w:eastAsia="Times New Roman" w:hAnsi="Arial" w:cs="Arial"/>
                <w:b/>
                <w:i/>
                <w:color w:val="000000"/>
                <w:sz w:val="20"/>
                <w:szCs w:val="20"/>
                <w:lang w:eastAsia="en-GB"/>
              </w:rPr>
              <w:t>-</w:t>
            </w:r>
            <w:r w:rsidRPr="001232C0">
              <w:rPr>
                <w:rFonts w:ascii="Arial" w:eastAsia="Times New Roman" w:hAnsi="Arial" w:cs="Arial"/>
                <w:b/>
                <w:i/>
                <w:color w:val="000000"/>
                <w:sz w:val="20"/>
                <w:szCs w:val="20"/>
                <w:lang w:eastAsia="en-GB"/>
              </w:rPr>
              <w:t>lineage</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7B4960B0" w14:textId="3B8C573A" w:rsidR="00A95AAE" w:rsidRPr="00FD68AC" w:rsidRDefault="005B7E0E"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256</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490F3919" w14:textId="21F7AF79" w:rsidR="00A95AAE" w:rsidRPr="00FD68AC" w:rsidRDefault="00746514"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100</w:t>
            </w: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680E42FB" w14:textId="7C6FDAF7" w:rsidR="00A95AAE" w:rsidRPr="00FD68AC" w:rsidRDefault="002B2D5A"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553</w:t>
            </w:r>
          </w:p>
        </w:tc>
        <w:tc>
          <w:tcPr>
            <w:tcW w:w="992"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062C7B4B" w14:textId="3DE4923C" w:rsidR="00A95AAE" w:rsidRPr="00FD68AC" w:rsidRDefault="0060048A"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100</w:t>
            </w:r>
          </w:p>
        </w:tc>
      </w:tr>
      <w:tr w:rsidR="00D90864" w:rsidRPr="00FD68AC" w14:paraId="4767D64E" w14:textId="77777777" w:rsidTr="001232C0">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hideMark/>
          </w:tcPr>
          <w:p w14:paraId="7353639A" w14:textId="64E92E5E" w:rsidR="00A95AAE" w:rsidRPr="001232C0" w:rsidRDefault="00A95AAE" w:rsidP="001232C0">
            <w:pPr>
              <w:spacing w:after="0" w:line="240" w:lineRule="auto"/>
              <w:jc w:val="both"/>
              <w:textAlignment w:val="baseline"/>
              <w:rPr>
                <w:rFonts w:ascii="Arial" w:eastAsia="Times New Roman" w:hAnsi="Arial" w:cs="Arial"/>
                <w:b/>
                <w:i/>
                <w:color w:val="000000"/>
                <w:sz w:val="20"/>
                <w:szCs w:val="20"/>
                <w:lang w:eastAsia="en-GB"/>
              </w:rPr>
            </w:pPr>
            <w:r w:rsidRPr="001232C0">
              <w:rPr>
                <w:rFonts w:ascii="Arial" w:eastAsia="Times New Roman" w:hAnsi="Arial" w:cs="Arial"/>
                <w:b/>
                <w:i/>
                <w:color w:val="000000"/>
                <w:sz w:val="20"/>
                <w:szCs w:val="20"/>
                <w:lang w:eastAsia="en-GB"/>
              </w:rPr>
              <w:t xml:space="preserve">B/Yamagata </w:t>
            </w:r>
            <w:r w:rsidR="00CD033F" w:rsidRPr="001232C0">
              <w:rPr>
                <w:rFonts w:ascii="Arial" w:eastAsia="Times New Roman" w:hAnsi="Arial" w:cs="Arial"/>
                <w:b/>
                <w:i/>
                <w:color w:val="000000"/>
                <w:sz w:val="20"/>
                <w:szCs w:val="20"/>
                <w:lang w:eastAsia="en-GB"/>
              </w:rPr>
              <w:t>-</w:t>
            </w:r>
            <w:r w:rsidRPr="001232C0">
              <w:rPr>
                <w:rFonts w:ascii="Arial" w:eastAsia="Times New Roman" w:hAnsi="Arial" w:cs="Arial"/>
                <w:b/>
                <w:i/>
                <w:color w:val="000000"/>
                <w:sz w:val="20"/>
                <w:szCs w:val="20"/>
                <w:lang w:eastAsia="en-GB"/>
              </w:rPr>
              <w:t>lineage</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61210CA5" w14:textId="17380F40" w:rsidR="00A95AAE" w:rsidRPr="00FD68AC" w:rsidRDefault="009C4B9B"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0</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4BEEFFF7" w14:textId="449A8ED1" w:rsidR="00A95AAE" w:rsidRPr="00FD68AC" w:rsidRDefault="004A1708"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0</w:t>
            </w: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2ADE8165" w14:textId="5FE51AF9" w:rsidR="00A95AAE" w:rsidRPr="00FD68AC" w:rsidRDefault="006943D5"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0</w:t>
            </w:r>
          </w:p>
        </w:tc>
        <w:tc>
          <w:tcPr>
            <w:tcW w:w="992"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3516D14A" w14:textId="430F25BF" w:rsidR="00A95AAE" w:rsidRPr="00FD68AC" w:rsidRDefault="0060048A"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0</w:t>
            </w:r>
          </w:p>
        </w:tc>
      </w:tr>
      <w:tr w:rsidR="00177442" w:rsidRPr="00FD68AC" w14:paraId="0213BA52" w14:textId="77777777" w:rsidTr="009E5D47">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hideMark/>
          </w:tcPr>
          <w:p w14:paraId="759540AE" w14:textId="60A4AE9A" w:rsidR="00A95AAE" w:rsidRPr="00FD68AC" w:rsidRDefault="00A95AAE" w:rsidP="001232C0">
            <w:pPr>
              <w:spacing w:after="0" w:line="240" w:lineRule="auto"/>
              <w:jc w:val="both"/>
              <w:textAlignment w:val="baseline"/>
              <w:rPr>
                <w:rFonts w:eastAsia="Tahoma" w:cs="Tahoma"/>
                <w:color w:val="000000" w:themeColor="text1"/>
                <w:sz w:val="20"/>
                <w:szCs w:val="20"/>
                <w:lang w:eastAsia="en-GB"/>
              </w:rPr>
            </w:pPr>
            <w:r w:rsidRPr="001232C0">
              <w:rPr>
                <w:rFonts w:ascii="Arial" w:eastAsia="Times New Roman" w:hAnsi="Arial" w:cs="Arial"/>
                <w:b/>
                <w:i/>
                <w:color w:val="000000"/>
                <w:sz w:val="20"/>
                <w:szCs w:val="20"/>
                <w:lang w:eastAsia="en-GB"/>
              </w:rPr>
              <w:t>Unknown lineage</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79DF44F3" w14:textId="47647735" w:rsidR="00A95AAE" w:rsidRPr="00FD68AC" w:rsidRDefault="00562BF3"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305</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0565144B" w14:textId="5042C983" w:rsidR="00A95AAE" w:rsidRPr="00FD68AC" w:rsidRDefault="004A1708"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w:t>
            </w: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11C83806" w14:textId="39FA6F0F" w:rsidR="00A95AAE" w:rsidRPr="00FD68AC" w:rsidRDefault="000555EB"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2 912</w:t>
            </w:r>
          </w:p>
        </w:tc>
        <w:tc>
          <w:tcPr>
            <w:tcW w:w="992" w:type="dxa"/>
            <w:tcBorders>
              <w:top w:val="single" w:sz="6" w:space="0" w:color="DBE5F1"/>
              <w:left w:val="single" w:sz="6" w:space="0" w:color="DBE5F1"/>
              <w:bottom w:val="single" w:sz="6" w:space="0" w:color="DBE5F1"/>
              <w:right w:val="nil"/>
            </w:tcBorders>
            <w:shd w:val="clear" w:color="auto" w:fill="FFFFFF" w:themeFill="background1"/>
            <w:hideMark/>
          </w:tcPr>
          <w:p w14:paraId="4919E930" w14:textId="1E5F6856" w:rsidR="00A95AAE" w:rsidRPr="00FD68AC" w:rsidRDefault="0060048A" w:rsidP="001232C0">
            <w:pPr>
              <w:spacing w:after="0" w:line="240" w:lineRule="auto"/>
              <w:jc w:val="center"/>
              <w:textAlignment w:val="baseline"/>
              <w:rPr>
                <w:rFonts w:eastAsia="Tahoma" w:cs="Tahoma"/>
                <w:color w:val="000000" w:themeColor="text1"/>
                <w:sz w:val="20"/>
                <w:szCs w:val="20"/>
                <w:lang w:eastAsia="en-GB"/>
              </w:rPr>
            </w:pPr>
            <w:r w:rsidRPr="00FD68AC">
              <w:rPr>
                <w:rFonts w:eastAsia="Tahoma" w:cs="Tahoma"/>
                <w:color w:val="000000" w:themeColor="text1"/>
                <w:sz w:val="20"/>
                <w:szCs w:val="20"/>
                <w:lang w:eastAsia="en-GB"/>
              </w:rPr>
              <w:t>-</w:t>
            </w:r>
          </w:p>
        </w:tc>
      </w:tr>
      <w:tr w:rsidR="00177442" w:rsidRPr="000946B7" w14:paraId="588A5635" w14:textId="77777777" w:rsidTr="009E5D47">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hideMark/>
          </w:tcPr>
          <w:p w14:paraId="49DF9423" w14:textId="77777777" w:rsidR="00A95AAE" w:rsidRPr="000946B7" w:rsidRDefault="00A95AAE" w:rsidP="00A95AAE">
            <w:pPr>
              <w:spacing w:after="0" w:line="240" w:lineRule="auto"/>
              <w:jc w:val="both"/>
              <w:textAlignment w:val="baseline"/>
              <w:rPr>
                <w:rFonts w:eastAsia="Tahoma" w:cs="Tahoma"/>
                <w:sz w:val="20"/>
                <w:szCs w:val="20"/>
                <w:lang w:eastAsia="en-GB"/>
              </w:rPr>
            </w:pPr>
            <w:r w:rsidRPr="000946B7">
              <w:rPr>
                <w:rFonts w:eastAsia="Tahoma" w:cs="Tahoma"/>
                <w:b/>
                <w:color w:val="000000" w:themeColor="text1"/>
                <w:sz w:val="20"/>
                <w:szCs w:val="20"/>
                <w:lang w:eastAsia="en-GB"/>
              </w:rPr>
              <w:t>Total detections</w:t>
            </w:r>
            <w:r w:rsidRPr="000946B7">
              <w:rPr>
                <w:rFonts w:eastAsia="Tahoma" w:cs="Tahoma"/>
                <w:color w:val="000000" w:themeColor="text1"/>
                <w:sz w:val="20"/>
                <w:szCs w:val="20"/>
                <w:lang w:eastAsia="en-GB"/>
              </w:rPr>
              <w:t>      </w:t>
            </w:r>
          </w:p>
          <w:p w14:paraId="2142CCF9" w14:textId="77777777" w:rsidR="00A95AAE" w:rsidRPr="000946B7" w:rsidRDefault="00A95AAE" w:rsidP="00A95AAE">
            <w:pPr>
              <w:spacing w:after="0" w:line="240" w:lineRule="auto"/>
              <w:jc w:val="both"/>
              <w:textAlignment w:val="baseline"/>
              <w:rPr>
                <w:rFonts w:eastAsia="Tahoma" w:cs="Tahoma"/>
                <w:sz w:val="20"/>
                <w:szCs w:val="20"/>
                <w:lang w:eastAsia="en-GB"/>
              </w:rPr>
            </w:pPr>
            <w:r w:rsidRPr="000946B7">
              <w:rPr>
                <w:rFonts w:eastAsia="Tahoma" w:cs="Tahoma"/>
                <w:b/>
                <w:color w:val="000000" w:themeColor="text1"/>
                <w:sz w:val="20"/>
                <w:szCs w:val="20"/>
                <w:lang w:eastAsia="en-GB"/>
              </w:rPr>
              <w:t xml:space="preserve">(total </w:t>
            </w:r>
            <w:proofErr w:type="gramStart"/>
            <w:r w:rsidRPr="000946B7">
              <w:rPr>
                <w:rFonts w:eastAsia="Tahoma" w:cs="Tahoma"/>
                <w:b/>
                <w:color w:val="000000" w:themeColor="text1"/>
                <w:sz w:val="20"/>
                <w:szCs w:val="20"/>
                <w:lang w:eastAsia="en-GB"/>
              </w:rPr>
              <w:t>tested)</w:t>
            </w:r>
            <w:r w:rsidRPr="000946B7">
              <w:rPr>
                <w:rFonts w:eastAsia="Tahoma" w:cs="Tahoma"/>
                <w:color w:val="000000" w:themeColor="text1"/>
                <w:sz w:val="20"/>
                <w:szCs w:val="20"/>
                <w:lang w:eastAsia="en-GB"/>
              </w:rPr>
              <w:t>   </w:t>
            </w:r>
            <w:proofErr w:type="gramEnd"/>
            <w:r w:rsidRPr="000946B7">
              <w:rPr>
                <w:rFonts w:eastAsia="Tahoma" w:cs="Tahoma"/>
                <w:color w:val="000000" w:themeColor="text1"/>
                <w:sz w:val="20"/>
                <w:szCs w:val="20"/>
                <w:lang w:eastAsia="en-GB"/>
              </w:rPr>
              <w:t>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0FD0BE42" w14:textId="77777777" w:rsidR="00A95AAE" w:rsidRPr="000946B7" w:rsidRDefault="007625B1" w:rsidP="00A95AAE">
            <w:pPr>
              <w:spacing w:after="0" w:line="240" w:lineRule="auto"/>
              <w:jc w:val="center"/>
              <w:textAlignment w:val="baseline"/>
              <w:rPr>
                <w:rFonts w:eastAsia="Tahoma" w:cs="Tahoma"/>
                <w:b/>
                <w:sz w:val="20"/>
                <w:szCs w:val="20"/>
                <w:lang w:eastAsia="en-GB"/>
              </w:rPr>
            </w:pPr>
            <w:r w:rsidRPr="000946B7">
              <w:rPr>
                <w:rFonts w:eastAsia="Tahoma" w:cs="Tahoma"/>
                <w:b/>
                <w:sz w:val="20"/>
                <w:szCs w:val="20"/>
                <w:lang w:eastAsia="en-GB"/>
              </w:rPr>
              <w:t>12</w:t>
            </w:r>
            <w:r w:rsidR="00376BB7" w:rsidRPr="000946B7">
              <w:rPr>
                <w:rFonts w:eastAsia="Tahoma" w:cs="Tahoma"/>
                <w:b/>
                <w:sz w:val="20"/>
                <w:szCs w:val="20"/>
                <w:lang w:eastAsia="en-GB"/>
              </w:rPr>
              <w:t xml:space="preserve"> 958</w:t>
            </w:r>
          </w:p>
          <w:p w14:paraId="1ABE372A" w14:textId="5FF0EE4D" w:rsidR="00A95AAE" w:rsidRPr="000946B7" w:rsidRDefault="0037657A" w:rsidP="00A95AAE">
            <w:pPr>
              <w:spacing w:after="0" w:line="240" w:lineRule="auto"/>
              <w:jc w:val="center"/>
              <w:textAlignment w:val="baseline"/>
              <w:rPr>
                <w:rFonts w:eastAsia="Tahoma" w:cs="Tahoma"/>
                <w:b/>
                <w:sz w:val="20"/>
                <w:szCs w:val="20"/>
                <w:lang w:eastAsia="en-GB"/>
              </w:rPr>
            </w:pPr>
            <w:r w:rsidRPr="000946B7">
              <w:rPr>
                <w:rFonts w:eastAsia="Tahoma" w:cs="Tahoma"/>
                <w:b/>
                <w:sz w:val="20"/>
                <w:szCs w:val="20"/>
                <w:lang w:eastAsia="en-GB"/>
              </w:rPr>
              <w:t>(66 596)</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0E56FD69" w14:textId="26DC0F53" w:rsidR="00A95AAE" w:rsidRPr="000946B7" w:rsidRDefault="00251D20" w:rsidP="00A95AAE">
            <w:pPr>
              <w:spacing w:after="0" w:line="240" w:lineRule="auto"/>
              <w:jc w:val="center"/>
              <w:textAlignment w:val="baseline"/>
              <w:rPr>
                <w:rFonts w:eastAsia="Tahoma" w:cs="Tahoma"/>
                <w:b/>
                <w:sz w:val="20"/>
                <w:szCs w:val="20"/>
                <w:lang w:eastAsia="en-GB"/>
              </w:rPr>
            </w:pPr>
            <w:r w:rsidRPr="000946B7">
              <w:rPr>
                <w:rFonts w:eastAsia="Tahoma" w:cs="Tahoma"/>
                <w:b/>
                <w:sz w:val="20"/>
                <w:szCs w:val="20"/>
                <w:lang w:eastAsia="en-GB"/>
              </w:rPr>
              <w:t>19</w:t>
            </w: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hideMark/>
          </w:tcPr>
          <w:p w14:paraId="49300E4D" w14:textId="77777777" w:rsidR="00A95AAE" w:rsidRPr="000946B7" w:rsidRDefault="00211C53" w:rsidP="00A95AAE">
            <w:pPr>
              <w:spacing w:after="0" w:line="240" w:lineRule="auto"/>
              <w:jc w:val="center"/>
              <w:textAlignment w:val="baseline"/>
              <w:rPr>
                <w:rFonts w:eastAsia="Tahoma" w:cs="Tahoma"/>
                <w:b/>
                <w:sz w:val="20"/>
                <w:szCs w:val="20"/>
                <w:lang w:eastAsia="en-GB"/>
              </w:rPr>
            </w:pPr>
            <w:r w:rsidRPr="000946B7">
              <w:rPr>
                <w:rFonts w:eastAsia="Tahoma" w:cs="Tahoma"/>
                <w:b/>
                <w:sz w:val="20"/>
                <w:szCs w:val="20"/>
                <w:lang w:eastAsia="en-GB"/>
              </w:rPr>
              <w:t xml:space="preserve">141 </w:t>
            </w:r>
            <w:r w:rsidR="00FB5241" w:rsidRPr="000946B7">
              <w:rPr>
                <w:rFonts w:eastAsia="Tahoma" w:cs="Tahoma"/>
                <w:b/>
                <w:sz w:val="20"/>
                <w:szCs w:val="20"/>
                <w:lang w:eastAsia="en-GB"/>
              </w:rPr>
              <w:t>760</w:t>
            </w:r>
          </w:p>
          <w:p w14:paraId="3A444CA2" w14:textId="73E18163" w:rsidR="00A95AAE" w:rsidRPr="000946B7" w:rsidRDefault="00B11DA2" w:rsidP="00A95AAE">
            <w:pPr>
              <w:spacing w:after="0" w:line="240" w:lineRule="auto"/>
              <w:jc w:val="center"/>
              <w:textAlignment w:val="baseline"/>
              <w:rPr>
                <w:rFonts w:eastAsia="Tahoma" w:cs="Tahoma"/>
                <w:b/>
                <w:sz w:val="20"/>
                <w:szCs w:val="20"/>
                <w:lang w:eastAsia="en-GB"/>
              </w:rPr>
            </w:pPr>
            <w:r w:rsidRPr="000946B7">
              <w:rPr>
                <w:rFonts w:eastAsia="Tahoma" w:cs="Tahoma"/>
                <w:b/>
                <w:sz w:val="20"/>
                <w:szCs w:val="20"/>
                <w:lang w:eastAsia="en-GB"/>
              </w:rPr>
              <w:t>(</w:t>
            </w:r>
            <w:r w:rsidR="00BA7F92" w:rsidRPr="000946B7">
              <w:rPr>
                <w:rFonts w:eastAsia="Tahoma" w:cs="Tahoma"/>
                <w:b/>
                <w:sz w:val="20"/>
                <w:szCs w:val="20"/>
                <w:lang w:eastAsia="en-GB"/>
              </w:rPr>
              <w:t>1</w:t>
            </w:r>
            <w:r w:rsidR="003F6AFA" w:rsidRPr="000946B7">
              <w:rPr>
                <w:rFonts w:eastAsia="Tahoma" w:cs="Tahoma"/>
                <w:b/>
                <w:sz w:val="20"/>
                <w:szCs w:val="20"/>
                <w:lang w:eastAsia="en-GB"/>
              </w:rPr>
              <w:t xml:space="preserve"> </w:t>
            </w:r>
            <w:r w:rsidR="00BA7F92" w:rsidRPr="000946B7">
              <w:rPr>
                <w:rFonts w:eastAsia="Tahoma" w:cs="Tahoma"/>
                <w:b/>
                <w:sz w:val="20"/>
                <w:szCs w:val="20"/>
                <w:lang w:eastAsia="en-GB"/>
              </w:rPr>
              <w:t>168</w:t>
            </w:r>
            <w:r w:rsidR="003F6AFA" w:rsidRPr="000946B7">
              <w:rPr>
                <w:rFonts w:eastAsia="Tahoma" w:cs="Tahoma"/>
                <w:b/>
                <w:sz w:val="20"/>
                <w:szCs w:val="20"/>
                <w:lang w:eastAsia="en-GB"/>
              </w:rPr>
              <w:t xml:space="preserve"> </w:t>
            </w:r>
            <w:r w:rsidR="00BA7F92" w:rsidRPr="000946B7">
              <w:rPr>
                <w:rFonts w:eastAsia="Tahoma" w:cs="Tahoma"/>
                <w:b/>
                <w:sz w:val="20"/>
                <w:szCs w:val="20"/>
                <w:lang w:eastAsia="en-GB"/>
              </w:rPr>
              <w:t>3</w:t>
            </w:r>
            <w:r w:rsidR="003F6AFA" w:rsidRPr="000946B7">
              <w:rPr>
                <w:rFonts w:eastAsia="Tahoma" w:cs="Tahoma"/>
                <w:b/>
                <w:sz w:val="20"/>
                <w:szCs w:val="20"/>
                <w:lang w:eastAsia="en-GB"/>
              </w:rPr>
              <w:t>94)</w:t>
            </w:r>
          </w:p>
        </w:tc>
        <w:tc>
          <w:tcPr>
            <w:tcW w:w="992" w:type="dxa"/>
            <w:tcBorders>
              <w:top w:val="single" w:sz="6" w:space="0" w:color="DBE5F1"/>
              <w:left w:val="single" w:sz="6" w:space="0" w:color="DBE5F1"/>
              <w:bottom w:val="single" w:sz="6" w:space="0" w:color="DBE5F1"/>
              <w:right w:val="nil"/>
            </w:tcBorders>
            <w:shd w:val="clear" w:color="auto" w:fill="FFFFFF" w:themeFill="background1"/>
            <w:hideMark/>
          </w:tcPr>
          <w:p w14:paraId="693CB220" w14:textId="7A972602" w:rsidR="00A95AAE" w:rsidRPr="000946B7" w:rsidRDefault="00AA7062" w:rsidP="00A95AAE">
            <w:pPr>
              <w:spacing w:after="0" w:line="240" w:lineRule="auto"/>
              <w:jc w:val="center"/>
              <w:textAlignment w:val="baseline"/>
              <w:rPr>
                <w:rFonts w:eastAsia="Tahoma" w:cs="Tahoma"/>
                <w:b/>
                <w:sz w:val="20"/>
                <w:szCs w:val="20"/>
                <w:lang w:eastAsia="en-GB"/>
              </w:rPr>
            </w:pPr>
            <w:r w:rsidRPr="000946B7">
              <w:rPr>
                <w:rFonts w:eastAsia="Tahoma" w:cs="Tahoma"/>
                <w:b/>
                <w:sz w:val="20"/>
                <w:szCs w:val="20"/>
                <w:lang w:eastAsia="en-GB"/>
              </w:rPr>
              <w:t>12</w:t>
            </w:r>
          </w:p>
        </w:tc>
      </w:tr>
      <w:tr w:rsidR="006C0371" w:rsidRPr="000946B7" w14:paraId="396A6A98" w14:textId="77777777" w:rsidTr="009E5D47">
        <w:trPr>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3DD7F8C2" w14:textId="77777777" w:rsidR="006C0371" w:rsidRPr="000946B7" w:rsidRDefault="006C0371" w:rsidP="00A95AAE">
            <w:pPr>
              <w:spacing w:after="0" w:line="240" w:lineRule="auto"/>
              <w:jc w:val="both"/>
              <w:textAlignment w:val="baseline"/>
              <w:rPr>
                <w:rFonts w:ascii="Arial" w:eastAsia="Times New Roman" w:hAnsi="Arial" w:cs="Arial"/>
                <w:b/>
                <w:bCs/>
                <w:color w:val="000000"/>
                <w:sz w:val="20"/>
                <w:szCs w:val="20"/>
                <w:lang w:eastAsia="en-GB"/>
              </w:rPr>
            </w:pP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16EECB7" w14:textId="77777777" w:rsidR="006C0371" w:rsidRPr="000946B7" w:rsidRDefault="006C0371" w:rsidP="00A95AAE">
            <w:pPr>
              <w:spacing w:after="0" w:line="240" w:lineRule="auto"/>
              <w:jc w:val="center"/>
              <w:textAlignment w:val="baseline"/>
              <w:rPr>
                <w:rFonts w:ascii="Arial" w:eastAsia="Times New Roman" w:hAnsi="Arial" w:cs="Arial"/>
                <w:b/>
                <w:sz w:val="20"/>
                <w:szCs w:val="20"/>
                <w:lang w:eastAsia="en-GB"/>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77BF1D6" w14:textId="77777777" w:rsidR="006C0371" w:rsidRPr="000946B7" w:rsidRDefault="006C0371" w:rsidP="00A95AAE">
            <w:pPr>
              <w:spacing w:after="0" w:line="240" w:lineRule="auto"/>
              <w:jc w:val="center"/>
              <w:textAlignment w:val="baseline"/>
              <w:rPr>
                <w:rFonts w:ascii="Arial" w:eastAsia="Times New Roman" w:hAnsi="Arial" w:cs="Arial"/>
                <w:b/>
                <w:sz w:val="20"/>
                <w:szCs w:val="20"/>
                <w:lang w:eastAsia="en-GB"/>
              </w:rPr>
            </w:pPr>
          </w:p>
        </w:tc>
        <w:tc>
          <w:tcPr>
            <w:tcW w:w="15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8F971EA" w14:textId="77777777" w:rsidR="006C0371" w:rsidRPr="000946B7" w:rsidRDefault="006C0371" w:rsidP="00A95AAE">
            <w:pPr>
              <w:spacing w:after="0" w:line="240" w:lineRule="auto"/>
              <w:jc w:val="center"/>
              <w:textAlignment w:val="baseline"/>
              <w:rPr>
                <w:rFonts w:ascii="Arial" w:eastAsia="Times New Roman" w:hAnsi="Arial" w:cs="Arial"/>
                <w:b/>
                <w:sz w:val="20"/>
                <w:szCs w:val="20"/>
                <w:lang w:eastAsia="en-GB"/>
              </w:rPr>
            </w:pPr>
          </w:p>
        </w:tc>
        <w:tc>
          <w:tcPr>
            <w:tcW w:w="992" w:type="dxa"/>
            <w:tcBorders>
              <w:top w:val="single" w:sz="6" w:space="0" w:color="DBE5F1"/>
              <w:left w:val="single" w:sz="6" w:space="0" w:color="DBE5F1"/>
              <w:bottom w:val="single" w:sz="6" w:space="0" w:color="DBE5F1"/>
              <w:right w:val="nil"/>
            </w:tcBorders>
            <w:shd w:val="clear" w:color="auto" w:fill="FFFFFF" w:themeFill="background1"/>
          </w:tcPr>
          <w:p w14:paraId="0493E951" w14:textId="77777777" w:rsidR="006C0371" w:rsidRPr="000946B7" w:rsidRDefault="006C0371" w:rsidP="00A95AAE">
            <w:pPr>
              <w:spacing w:after="0" w:line="240" w:lineRule="auto"/>
              <w:jc w:val="center"/>
              <w:textAlignment w:val="baseline"/>
              <w:rPr>
                <w:rFonts w:ascii="Arial" w:eastAsia="Times New Roman" w:hAnsi="Arial" w:cs="Arial"/>
                <w:b/>
                <w:bCs/>
                <w:sz w:val="20"/>
                <w:szCs w:val="20"/>
                <w:lang w:eastAsia="en-GB"/>
              </w:rPr>
            </w:pPr>
          </w:p>
        </w:tc>
      </w:tr>
      <w:tr w:rsidR="00F00654" w:rsidRPr="000946B7" w14:paraId="0ED0B92E" w14:textId="77777777" w:rsidTr="009E5D47">
        <w:trPr>
          <w:gridAfter w:val="2"/>
          <w:wAfter w:w="2552" w:type="dxa"/>
          <w:trHeight w:val="315"/>
        </w:trPr>
        <w:tc>
          <w:tcPr>
            <w:tcW w:w="3358"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16C50880" w14:textId="13FEC5FA" w:rsidR="00F00654" w:rsidRPr="000946B7" w:rsidRDefault="00F00654" w:rsidP="00601857">
            <w:pPr>
              <w:spacing w:after="0" w:line="240" w:lineRule="auto"/>
              <w:jc w:val="both"/>
              <w:textAlignment w:val="baseline"/>
              <w:rPr>
                <w:rFonts w:ascii="Times New Roman" w:eastAsia="Times New Roman" w:hAnsi="Times New Roman" w:cs="Times New Roman"/>
                <w:sz w:val="20"/>
                <w:szCs w:val="20"/>
                <w:lang w:eastAsia="en-GB"/>
              </w:rPr>
            </w:pPr>
            <w:r w:rsidRPr="000946B7">
              <w:rPr>
                <w:rFonts w:ascii="Arial" w:eastAsia="Times New Roman" w:hAnsi="Arial" w:cs="Arial"/>
                <w:b/>
                <w:color w:val="FFFFFF" w:themeColor="background1"/>
                <w:sz w:val="20"/>
                <w:szCs w:val="20"/>
                <w:lang w:eastAsia="en-GB"/>
              </w:rPr>
              <w:t>Antigenic characterisations</w:t>
            </w:r>
            <w:r w:rsidRPr="000946B7">
              <w:rPr>
                <w:rFonts w:ascii="Arial" w:eastAsia="Times New Roman" w:hAnsi="Arial" w:cs="Arial"/>
                <w:color w:val="FFFFFF" w:themeColor="background1"/>
                <w:sz w:val="20"/>
                <w:szCs w:val="20"/>
                <w:lang w:eastAsia="en-GB"/>
              </w:rPr>
              <w:t> </w:t>
            </w:r>
          </w:p>
        </w:tc>
        <w:tc>
          <w:tcPr>
            <w:tcW w:w="1559"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1FE3C183" w14:textId="77777777" w:rsidR="00F00654" w:rsidRPr="000946B7" w:rsidRDefault="00F00654" w:rsidP="00601857">
            <w:pPr>
              <w:spacing w:after="0" w:line="240" w:lineRule="auto"/>
              <w:jc w:val="center"/>
              <w:textAlignment w:val="baseline"/>
              <w:rPr>
                <w:rFonts w:ascii="Times New Roman" w:eastAsia="Times New Roman" w:hAnsi="Times New Roman" w:cs="Times New Roman"/>
                <w:sz w:val="20"/>
                <w:szCs w:val="20"/>
                <w:lang w:eastAsia="en-GB"/>
              </w:rPr>
            </w:pPr>
            <w:r w:rsidRPr="000946B7">
              <w:rPr>
                <w:rFonts w:ascii="Arial" w:eastAsia="Times New Roman" w:hAnsi="Arial" w:cs="Arial"/>
                <w:b/>
                <w:bCs/>
                <w:color w:val="FFFFFF"/>
                <w:sz w:val="20"/>
                <w:szCs w:val="20"/>
                <w:lang w:eastAsia="en-GB"/>
              </w:rPr>
              <w:t>Number</w:t>
            </w:r>
            <w:r w:rsidRPr="000946B7">
              <w:rPr>
                <w:rFonts w:ascii="Arial" w:eastAsia="Times New Roman" w:hAnsi="Arial" w:cs="Arial"/>
                <w:color w:val="FFFFFF"/>
                <w:sz w:val="20"/>
                <w:szCs w:val="20"/>
                <w:lang w:eastAsia="en-GB"/>
              </w:rPr>
              <w:t>      </w:t>
            </w:r>
          </w:p>
        </w:tc>
        <w:tc>
          <w:tcPr>
            <w:tcW w:w="1417" w:type="dxa"/>
            <w:tcBorders>
              <w:top w:val="nil"/>
              <w:left w:val="single" w:sz="6" w:space="0" w:color="D3D3D3"/>
              <w:bottom w:val="single" w:sz="6" w:space="0" w:color="D3D3D3"/>
              <w:right w:val="single" w:sz="6" w:space="0" w:color="D3D3D3"/>
            </w:tcBorders>
            <w:shd w:val="clear" w:color="auto" w:fill="1F497D"/>
            <w:vAlign w:val="center"/>
            <w:hideMark/>
          </w:tcPr>
          <w:p w14:paraId="7F837C1A" w14:textId="4C3AF45A" w:rsidR="00F00654" w:rsidRPr="000946B7" w:rsidRDefault="00F00654" w:rsidP="00601857">
            <w:pPr>
              <w:spacing w:after="0" w:line="240" w:lineRule="auto"/>
              <w:jc w:val="center"/>
              <w:textAlignment w:val="baseline"/>
              <w:rPr>
                <w:rFonts w:ascii="Times New Roman" w:eastAsia="Times New Roman" w:hAnsi="Times New Roman" w:cs="Times New Roman"/>
                <w:sz w:val="20"/>
                <w:szCs w:val="20"/>
                <w:lang w:eastAsia="en-GB"/>
              </w:rPr>
            </w:pPr>
            <w:r w:rsidRPr="000946B7">
              <w:rPr>
                <w:rFonts w:ascii="Arial" w:eastAsia="Times New Roman" w:hAnsi="Arial" w:cs="Arial"/>
                <w:b/>
                <w:bCs/>
                <w:color w:val="FFFFFF"/>
                <w:sz w:val="20"/>
                <w:szCs w:val="20"/>
                <w:lang w:eastAsia="en-GB"/>
              </w:rPr>
              <w:t>%</w:t>
            </w:r>
            <w:r w:rsidRPr="000946B7">
              <w:rPr>
                <w:rFonts w:ascii="Arial" w:eastAsia="Times New Roman" w:hAnsi="Arial" w:cs="Arial"/>
                <w:color w:val="FFFFFF"/>
                <w:sz w:val="20"/>
                <w:szCs w:val="20"/>
                <w:lang w:eastAsia="en-GB"/>
              </w:rPr>
              <w:t>   </w:t>
            </w:r>
          </w:p>
        </w:tc>
      </w:tr>
      <w:tr w:rsidR="00F00654" w:rsidRPr="000946B7" w14:paraId="548BEB0C"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6091CAC0" w14:textId="5DE87DD2" w:rsidR="00F00654" w:rsidRPr="000946B7" w:rsidRDefault="00F00654" w:rsidP="00AD271B">
            <w:pPr>
              <w:spacing w:after="0" w:line="240" w:lineRule="auto"/>
              <w:jc w:val="both"/>
              <w:textAlignment w:val="baseline"/>
              <w:rPr>
                <w:rFonts w:ascii="Arial" w:eastAsia="Times New Roman" w:hAnsi="Arial" w:cs="Arial"/>
                <w:b/>
                <w:bCs/>
                <w:color w:val="000000"/>
                <w:sz w:val="20"/>
                <w:szCs w:val="20"/>
                <w:lang w:eastAsia="en-GB"/>
              </w:rPr>
            </w:pPr>
            <w:r w:rsidRPr="000946B7">
              <w:rPr>
                <w:rFonts w:ascii="Arial" w:eastAsia="Times New Roman" w:hAnsi="Arial" w:cs="Arial"/>
                <w:b/>
                <w:bCs/>
                <w:color w:val="000000"/>
                <w:sz w:val="20"/>
                <w:szCs w:val="20"/>
                <w:lang w:eastAsia="en-GB"/>
              </w:rPr>
              <w:t>Influenza A</w:t>
            </w:r>
            <w:r w:rsidRPr="000946B7">
              <w:rPr>
                <w:rFonts w:ascii="Arial" w:eastAsia="Times New Roman" w:hAnsi="Arial" w:cs="Arial"/>
                <w:color w:val="000000"/>
                <w:sz w:val="20"/>
                <w:szCs w:val="20"/>
                <w:lang w:eastAsia="en-GB"/>
              </w:rPr>
              <w:t>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41C11D9" w14:textId="77777777" w:rsidR="00F00654" w:rsidRPr="000946B7" w:rsidRDefault="00F00654" w:rsidP="00AD271B">
            <w:pPr>
              <w:spacing w:after="0" w:line="240" w:lineRule="auto"/>
              <w:jc w:val="center"/>
              <w:textAlignment w:val="baseline"/>
              <w:rPr>
                <w:rFonts w:ascii="Arial" w:eastAsia="Cambria" w:hAnsi="Arial" w:cs="Times New Roman"/>
                <w:b/>
                <w:bCs/>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3E59376" w14:textId="77777777" w:rsidR="00F00654" w:rsidRPr="000946B7" w:rsidRDefault="00F00654" w:rsidP="00AD271B">
            <w:pPr>
              <w:spacing w:after="0" w:line="240" w:lineRule="auto"/>
              <w:jc w:val="center"/>
              <w:textAlignment w:val="baseline"/>
              <w:rPr>
                <w:rFonts w:ascii="Arial" w:eastAsia="Cambria" w:hAnsi="Arial" w:cs="Times New Roman"/>
                <w:b/>
                <w:bCs/>
                <w:sz w:val="20"/>
                <w:szCs w:val="20"/>
                <w:highlight w:val="yellow"/>
                <w:lang w:val="en-US"/>
              </w:rPr>
            </w:pPr>
          </w:p>
        </w:tc>
      </w:tr>
      <w:tr w:rsidR="00F00654" w:rsidRPr="000946B7" w14:paraId="15B9102B"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6FAB6B01" w14:textId="77ADFDA3" w:rsidR="00F00654" w:rsidRPr="000946B7" w:rsidRDefault="00F00654" w:rsidP="00AD271B">
            <w:pPr>
              <w:spacing w:after="0" w:line="240" w:lineRule="auto"/>
              <w:jc w:val="both"/>
              <w:textAlignment w:val="baseline"/>
              <w:rPr>
                <w:rFonts w:ascii="Arial" w:eastAsia="Times New Roman" w:hAnsi="Arial" w:cs="Arial"/>
                <w:b/>
                <w:i/>
                <w:color w:val="000000"/>
                <w:sz w:val="20"/>
                <w:szCs w:val="20"/>
                <w:lang w:eastAsia="en-GB"/>
              </w:rPr>
            </w:pPr>
            <w:r w:rsidRPr="000946B7">
              <w:rPr>
                <w:rFonts w:ascii="Arial" w:eastAsia="Times New Roman" w:hAnsi="Arial" w:cs="Arial"/>
                <w:b/>
                <w:i/>
                <w:color w:val="000000"/>
                <w:sz w:val="20"/>
                <w:szCs w:val="20"/>
                <w:lang w:eastAsia="en-GB"/>
              </w:rPr>
              <w:t>A(H</w:t>
            </w:r>
            <w:proofErr w:type="gramStart"/>
            <w:r w:rsidRPr="000946B7">
              <w:rPr>
                <w:rFonts w:ascii="Arial" w:eastAsia="Times New Roman" w:hAnsi="Arial" w:cs="Arial"/>
                <w:b/>
                <w:i/>
                <w:color w:val="000000"/>
                <w:sz w:val="20"/>
                <w:szCs w:val="20"/>
                <w:lang w:eastAsia="en-GB"/>
              </w:rPr>
              <w:t>1)pdm</w:t>
            </w:r>
            <w:proofErr w:type="gramEnd"/>
            <w:r w:rsidRPr="000946B7">
              <w:rPr>
                <w:rFonts w:ascii="Arial" w:eastAsia="Times New Roman" w:hAnsi="Arial" w:cs="Arial"/>
                <w:b/>
                <w:i/>
                <w:color w:val="000000"/>
                <w:sz w:val="20"/>
                <w:szCs w:val="20"/>
                <w:lang w:eastAsia="en-GB"/>
              </w:rPr>
              <w:t>09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E3503C5" w14:textId="77777777" w:rsidR="00F00654" w:rsidRPr="000946B7" w:rsidRDefault="00F00654" w:rsidP="00AD271B">
            <w:pPr>
              <w:spacing w:after="0" w:line="240" w:lineRule="auto"/>
              <w:jc w:val="center"/>
              <w:textAlignment w:val="baseline"/>
              <w:rPr>
                <w:rFonts w:ascii="Arial" w:eastAsia="Cambria" w:hAnsi="Arial" w:cs="Times New Roman"/>
                <w:b/>
                <w:bCs/>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2DE6086" w14:textId="77777777" w:rsidR="00F00654" w:rsidRPr="000946B7" w:rsidRDefault="00F00654" w:rsidP="00AD271B">
            <w:pPr>
              <w:spacing w:after="0" w:line="240" w:lineRule="auto"/>
              <w:jc w:val="center"/>
              <w:textAlignment w:val="baseline"/>
              <w:rPr>
                <w:rFonts w:ascii="Arial" w:eastAsia="Cambria" w:hAnsi="Arial" w:cs="Times New Roman"/>
                <w:b/>
                <w:bCs/>
                <w:sz w:val="20"/>
                <w:szCs w:val="20"/>
                <w:highlight w:val="yellow"/>
                <w:lang w:val="en-US"/>
              </w:rPr>
            </w:pPr>
          </w:p>
        </w:tc>
      </w:tr>
      <w:tr w:rsidR="00EB2B1F" w:rsidRPr="000946B7" w14:paraId="26BEE3DD"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8191299" w14:textId="31E979BB" w:rsidR="00EB2B1F" w:rsidRPr="000946B7" w:rsidRDefault="00EB2B1F" w:rsidP="00EB2B1F">
            <w:pPr>
              <w:spacing w:after="0" w:line="240" w:lineRule="auto"/>
              <w:jc w:val="both"/>
              <w:textAlignment w:val="baseline"/>
              <w:rPr>
                <w:rFonts w:ascii="Arial" w:eastAsia="Times New Roman" w:hAnsi="Arial" w:cs="Arial"/>
                <w:color w:val="000000"/>
                <w:sz w:val="20"/>
                <w:szCs w:val="20"/>
                <w:lang w:eastAsia="en-GB"/>
              </w:rPr>
            </w:pPr>
            <w:r w:rsidRPr="000946B7" w:rsidDel="00E06CA3">
              <w:rPr>
                <w:sz w:val="20"/>
                <w:szCs w:val="20"/>
              </w:rPr>
              <w:t xml:space="preserve"> </w:t>
            </w:r>
            <w:r w:rsidRPr="000946B7">
              <w:rPr>
                <w:sz w:val="20"/>
                <w:szCs w:val="20"/>
              </w:rPr>
              <w:t>5a.2a A/Sydney/5/2021-like</w:t>
            </w:r>
            <w:r w:rsidR="00A62B82" w:rsidRPr="000946B7">
              <w:rPr>
                <w:sz w:val="20"/>
                <w:szCs w:val="20"/>
                <w:vertAlign w:val="superscript"/>
              </w:rPr>
              <w:t>3</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4EB6C06" w14:textId="2877A8E3" w:rsidR="00EB2B1F" w:rsidRPr="000946B7" w:rsidRDefault="00EB2B1F" w:rsidP="00EB2B1F">
            <w:pPr>
              <w:spacing w:after="0" w:line="240" w:lineRule="auto"/>
              <w:jc w:val="center"/>
              <w:rPr>
                <w:rFonts w:eastAsia="Tahoma" w:cs="Tahoma"/>
                <w:sz w:val="20"/>
                <w:szCs w:val="20"/>
              </w:rPr>
            </w:pPr>
            <w:r w:rsidRPr="000946B7">
              <w:rPr>
                <w:sz w:val="20"/>
                <w:szCs w:val="20"/>
              </w:rPr>
              <w:t>262</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69BDFFE" w14:textId="607F0483" w:rsidR="00EB2B1F" w:rsidRPr="000946B7" w:rsidRDefault="00EB2B1F" w:rsidP="00EB2B1F">
            <w:pPr>
              <w:spacing w:after="0" w:line="240" w:lineRule="auto"/>
              <w:jc w:val="center"/>
              <w:textAlignment w:val="baseline"/>
              <w:rPr>
                <w:rFonts w:eastAsia="Tahoma" w:cs="Tahoma"/>
                <w:sz w:val="20"/>
                <w:szCs w:val="20"/>
                <w:lang w:val="en-US"/>
              </w:rPr>
            </w:pPr>
            <w:r w:rsidRPr="000946B7">
              <w:rPr>
                <w:sz w:val="20"/>
                <w:szCs w:val="20"/>
              </w:rPr>
              <w:t>51.2</w:t>
            </w:r>
          </w:p>
        </w:tc>
      </w:tr>
      <w:tr w:rsidR="00EB2B1F" w:rsidRPr="000946B7" w14:paraId="206F7613"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CBDCF25" w14:textId="22895887" w:rsidR="00EB2B1F" w:rsidRPr="000946B7" w:rsidRDefault="00EB2B1F" w:rsidP="00EB2B1F">
            <w:pPr>
              <w:spacing w:after="0" w:line="240" w:lineRule="auto"/>
              <w:jc w:val="both"/>
              <w:textAlignment w:val="baseline"/>
              <w:rPr>
                <w:rFonts w:ascii="Arial" w:eastAsia="Times New Roman" w:hAnsi="Arial" w:cs="Arial"/>
                <w:color w:val="000000"/>
                <w:sz w:val="20"/>
                <w:szCs w:val="20"/>
                <w:lang w:eastAsia="en-GB"/>
              </w:rPr>
            </w:pPr>
            <w:r w:rsidRPr="000946B7" w:rsidDel="00E06CA3">
              <w:rPr>
                <w:sz w:val="20"/>
                <w:szCs w:val="20"/>
              </w:rPr>
              <w:t xml:space="preserve"> </w:t>
            </w:r>
            <w:r w:rsidRPr="000946B7">
              <w:rPr>
                <w:sz w:val="20"/>
                <w:szCs w:val="20"/>
              </w:rPr>
              <w:t>5a.2a.1 A/Victoria/4897/2022-like</w:t>
            </w:r>
            <w:r w:rsidR="00A62B82" w:rsidRPr="000946B7">
              <w:rPr>
                <w:sz w:val="20"/>
                <w:szCs w:val="20"/>
                <w:vertAlign w:val="superscript"/>
              </w:rPr>
              <w:t>4,5</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8C0AE89" w14:textId="514F78CD" w:rsidR="00EB2B1F" w:rsidRPr="000946B7" w:rsidRDefault="00EB2B1F" w:rsidP="00EB2B1F">
            <w:pPr>
              <w:spacing w:after="0" w:line="240" w:lineRule="auto"/>
              <w:jc w:val="center"/>
              <w:rPr>
                <w:rFonts w:eastAsia="Tahoma" w:cs="Tahoma"/>
                <w:sz w:val="20"/>
                <w:szCs w:val="20"/>
              </w:rPr>
            </w:pPr>
            <w:r w:rsidRPr="000946B7">
              <w:rPr>
                <w:sz w:val="20"/>
                <w:szCs w:val="20"/>
              </w:rPr>
              <w:t>248</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2F48D6C" w14:textId="7C065733" w:rsidR="00EB2B1F" w:rsidRPr="000946B7" w:rsidRDefault="00EB2B1F" w:rsidP="00EB2B1F">
            <w:pPr>
              <w:spacing w:after="0" w:line="240" w:lineRule="auto"/>
              <w:jc w:val="center"/>
              <w:textAlignment w:val="baseline"/>
              <w:rPr>
                <w:rFonts w:eastAsia="Tahoma" w:cs="Tahoma"/>
                <w:sz w:val="20"/>
                <w:szCs w:val="20"/>
                <w:lang w:val="en-US"/>
              </w:rPr>
            </w:pPr>
            <w:r w:rsidRPr="000946B7">
              <w:rPr>
                <w:sz w:val="20"/>
                <w:szCs w:val="20"/>
              </w:rPr>
              <w:t>48.4</w:t>
            </w:r>
          </w:p>
        </w:tc>
      </w:tr>
      <w:tr w:rsidR="00EB2B1F" w:rsidRPr="000946B7" w14:paraId="7FC1B4DF"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C5BA6FA" w14:textId="2254B65E" w:rsidR="00EB2B1F" w:rsidRPr="000946B7" w:rsidRDefault="00EB2B1F" w:rsidP="00EB2B1F">
            <w:pPr>
              <w:spacing w:after="0" w:line="240" w:lineRule="auto"/>
              <w:jc w:val="both"/>
              <w:textAlignment w:val="baseline"/>
              <w:rPr>
                <w:rFonts w:ascii="Arial" w:eastAsia="Times New Roman" w:hAnsi="Arial" w:cs="Arial"/>
                <w:color w:val="000000"/>
                <w:sz w:val="20"/>
                <w:szCs w:val="20"/>
                <w:lang w:eastAsia="en-GB"/>
              </w:rPr>
            </w:pPr>
            <w:r w:rsidRPr="000946B7" w:rsidDel="00E06CA3">
              <w:rPr>
                <w:sz w:val="20"/>
                <w:szCs w:val="20"/>
              </w:rPr>
              <w:t xml:space="preserve"> </w:t>
            </w:r>
            <w:r w:rsidRPr="000946B7">
              <w:rPr>
                <w:sz w:val="20"/>
                <w:szCs w:val="20"/>
              </w:rPr>
              <w:t>5a.2a.1 A/Wisconsin/67/2022-like</w:t>
            </w:r>
            <w:r w:rsidR="00A62B82" w:rsidRPr="000946B7">
              <w:rPr>
                <w:sz w:val="20"/>
                <w:szCs w:val="20"/>
                <w:vertAlign w:val="superscript"/>
              </w:rPr>
              <w:t>4,5</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321C1F4" w14:textId="7686E519" w:rsidR="00EB2B1F" w:rsidRPr="000946B7" w:rsidRDefault="00EB2B1F" w:rsidP="00EB2B1F">
            <w:pPr>
              <w:spacing w:after="0" w:line="240" w:lineRule="auto"/>
              <w:jc w:val="center"/>
              <w:textAlignment w:val="baseline"/>
              <w:rPr>
                <w:rFonts w:eastAsia="Tahoma" w:cs="Tahoma"/>
                <w:b/>
                <w:sz w:val="20"/>
                <w:szCs w:val="20"/>
                <w:highlight w:val="yellow"/>
                <w:lang w:val="en-US"/>
              </w:rPr>
            </w:pPr>
            <w:r w:rsidRPr="000946B7">
              <w:rPr>
                <w:sz w:val="20"/>
                <w:szCs w:val="20"/>
              </w:rPr>
              <w:t>2</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11A6E4F" w14:textId="6B1539C9" w:rsidR="00EB2B1F" w:rsidRPr="000946B7" w:rsidRDefault="00EB2B1F" w:rsidP="00EB2B1F">
            <w:pPr>
              <w:spacing w:after="0" w:line="240" w:lineRule="auto"/>
              <w:jc w:val="center"/>
              <w:textAlignment w:val="baseline"/>
              <w:rPr>
                <w:rFonts w:eastAsia="Tahoma" w:cs="Tahoma"/>
                <w:sz w:val="20"/>
                <w:szCs w:val="20"/>
                <w:lang w:val="en-US"/>
              </w:rPr>
            </w:pPr>
            <w:r w:rsidRPr="000946B7">
              <w:rPr>
                <w:sz w:val="20"/>
                <w:szCs w:val="20"/>
              </w:rPr>
              <w:t>0.4</w:t>
            </w:r>
          </w:p>
        </w:tc>
      </w:tr>
      <w:tr w:rsidR="00EB2B1F" w:rsidRPr="000946B7" w14:paraId="6C372052"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49913EF6" w14:textId="22A4BB0E" w:rsidR="00EB2B1F" w:rsidRPr="000946B7" w:rsidRDefault="00EB2B1F" w:rsidP="00EB2B1F">
            <w:pPr>
              <w:spacing w:after="0" w:line="240" w:lineRule="auto"/>
              <w:textAlignment w:val="baseline"/>
              <w:rPr>
                <w:i/>
                <w:sz w:val="20"/>
                <w:szCs w:val="20"/>
              </w:rPr>
            </w:pPr>
            <w:r w:rsidRPr="000946B7">
              <w:rPr>
                <w:i/>
                <w:sz w:val="20"/>
                <w:szCs w:val="20"/>
              </w:rPr>
              <w:t>Subtotal</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4294226" w14:textId="21023B1E" w:rsidR="00EB2B1F" w:rsidRPr="000946B7" w:rsidRDefault="00EB2B1F" w:rsidP="00EB2B1F">
            <w:pPr>
              <w:spacing w:after="0" w:line="240" w:lineRule="auto"/>
              <w:jc w:val="center"/>
              <w:textAlignment w:val="baseline"/>
              <w:rPr>
                <w:rFonts w:eastAsia="Tahoma" w:cs="Tahoma"/>
                <w:i/>
                <w:sz w:val="20"/>
                <w:szCs w:val="20"/>
              </w:rPr>
            </w:pPr>
            <w:r w:rsidRPr="000946B7">
              <w:rPr>
                <w:sz w:val="20"/>
                <w:szCs w:val="20"/>
              </w:rPr>
              <w:t>512</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DDBA365" w14:textId="1329D0A5" w:rsidR="00EB2B1F" w:rsidRPr="000946B7" w:rsidRDefault="00EB2B1F" w:rsidP="00EB2B1F">
            <w:pPr>
              <w:spacing w:after="0" w:line="240" w:lineRule="auto"/>
              <w:jc w:val="center"/>
              <w:textAlignment w:val="baseline"/>
              <w:rPr>
                <w:i/>
                <w:sz w:val="20"/>
                <w:szCs w:val="20"/>
              </w:rPr>
            </w:pPr>
            <w:r w:rsidRPr="000946B7">
              <w:rPr>
                <w:sz w:val="20"/>
                <w:szCs w:val="20"/>
              </w:rPr>
              <w:t>100.0</w:t>
            </w:r>
          </w:p>
        </w:tc>
      </w:tr>
      <w:tr w:rsidR="00F00654" w:rsidRPr="000946B7" w14:paraId="118B4123"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442ED94C" w14:textId="264E8CCB" w:rsidR="00F00654" w:rsidRPr="000946B7" w:rsidRDefault="00F00654" w:rsidP="003700EE">
            <w:pPr>
              <w:spacing w:after="0" w:line="240" w:lineRule="auto"/>
              <w:textAlignment w:val="baseline"/>
              <w:rPr>
                <w:rFonts w:ascii="Arial" w:eastAsia="Times New Roman" w:hAnsi="Arial" w:cs="Arial"/>
                <w:b/>
                <w:color w:val="000000"/>
                <w:sz w:val="20"/>
                <w:szCs w:val="20"/>
                <w:lang w:eastAsia="en-GB"/>
              </w:rPr>
            </w:pPr>
            <w:r w:rsidRPr="000946B7">
              <w:rPr>
                <w:rFonts w:ascii="Arial" w:eastAsia="Times New Roman" w:hAnsi="Arial" w:cs="Arial"/>
                <w:b/>
                <w:i/>
                <w:color w:val="000000"/>
                <w:sz w:val="20"/>
                <w:szCs w:val="20"/>
                <w:lang w:eastAsia="en-GB"/>
              </w:rPr>
              <w:t>A(H3)</w:t>
            </w:r>
            <w:r w:rsidRPr="000946B7">
              <w:rPr>
                <w:rFonts w:ascii="Arial" w:eastAsia="Times New Roman" w:hAnsi="Arial" w:cs="Arial"/>
                <w:b/>
                <w:color w:val="000000"/>
                <w:sz w:val="20"/>
                <w:szCs w:val="20"/>
                <w:lang w:eastAsia="en-GB"/>
              </w:rPr>
              <w:t>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45300B1" w14:textId="77777777" w:rsidR="00F00654" w:rsidRPr="000946B7" w:rsidRDefault="00F00654" w:rsidP="00AD271B">
            <w:pPr>
              <w:spacing w:after="0" w:line="240" w:lineRule="auto"/>
              <w:jc w:val="center"/>
              <w:textAlignment w:val="baseline"/>
              <w:rPr>
                <w:rFonts w:eastAsia="Tahoma" w:cs="Tahoma"/>
                <w:b/>
                <w:sz w:val="20"/>
                <w:szCs w:val="20"/>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F4E561A" w14:textId="77777777" w:rsidR="00F00654" w:rsidRPr="000946B7" w:rsidRDefault="00F00654" w:rsidP="00AD271B">
            <w:pPr>
              <w:spacing w:after="0" w:line="240" w:lineRule="auto"/>
              <w:jc w:val="center"/>
              <w:textAlignment w:val="baseline"/>
              <w:rPr>
                <w:rFonts w:eastAsia="Tahoma" w:cs="Tahoma"/>
                <w:b/>
                <w:sz w:val="20"/>
                <w:szCs w:val="20"/>
                <w:highlight w:val="yellow"/>
                <w:lang w:val="en-US"/>
              </w:rPr>
            </w:pPr>
          </w:p>
        </w:tc>
      </w:tr>
      <w:tr w:rsidR="00AD3E6C" w:rsidRPr="000946B7" w14:paraId="2FE21CE2"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7CC6822" w14:textId="776FE5DE" w:rsidR="00AD3E6C" w:rsidRPr="000946B7" w:rsidRDefault="00AD3E6C" w:rsidP="00AD3E6C">
            <w:pPr>
              <w:spacing w:after="0" w:line="240" w:lineRule="auto"/>
              <w:textAlignment w:val="baseline"/>
              <w:rPr>
                <w:rFonts w:ascii="Arial" w:eastAsia="Times New Roman" w:hAnsi="Arial" w:cs="Arial"/>
                <w:b/>
                <w:bCs/>
                <w:color w:val="000000"/>
                <w:sz w:val="20"/>
                <w:szCs w:val="20"/>
                <w:lang w:eastAsia="en-GB"/>
              </w:rPr>
            </w:pPr>
            <w:r w:rsidRPr="000946B7">
              <w:rPr>
                <w:sz w:val="20"/>
                <w:szCs w:val="20"/>
              </w:rPr>
              <w:t>2a A/Darwin/9/2021-like</w:t>
            </w:r>
            <w:r w:rsidR="00A62B82" w:rsidRPr="000946B7">
              <w:rPr>
                <w:sz w:val="20"/>
                <w:szCs w:val="20"/>
                <w:vertAlign w:val="superscript"/>
              </w:rPr>
              <w:t>1-4</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7C3CAAC" w14:textId="38674C76" w:rsidR="00AD3E6C" w:rsidRPr="000946B7" w:rsidRDefault="00AD3E6C" w:rsidP="00AD3E6C">
            <w:pPr>
              <w:spacing w:after="0" w:line="240" w:lineRule="auto"/>
              <w:jc w:val="center"/>
              <w:textAlignment w:val="baseline"/>
              <w:rPr>
                <w:rFonts w:eastAsia="Tahoma" w:cs="Tahoma"/>
                <w:sz w:val="20"/>
                <w:szCs w:val="20"/>
              </w:rPr>
            </w:pPr>
            <w:r w:rsidRPr="000946B7">
              <w:rPr>
                <w:sz w:val="20"/>
                <w:szCs w:val="20"/>
              </w:rPr>
              <w:t>76</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D431F06" w14:textId="3F5811E6" w:rsidR="00AD3E6C" w:rsidRPr="000946B7" w:rsidRDefault="00AD3E6C" w:rsidP="00AD3E6C">
            <w:pPr>
              <w:spacing w:after="0" w:line="240" w:lineRule="auto"/>
              <w:jc w:val="center"/>
              <w:textAlignment w:val="baseline"/>
              <w:rPr>
                <w:rFonts w:eastAsia="Tahoma" w:cs="Tahoma"/>
                <w:sz w:val="20"/>
                <w:szCs w:val="20"/>
                <w:lang w:val="en-US"/>
              </w:rPr>
            </w:pPr>
            <w:r w:rsidRPr="000946B7">
              <w:rPr>
                <w:sz w:val="20"/>
                <w:szCs w:val="20"/>
              </w:rPr>
              <w:t>73.8</w:t>
            </w:r>
          </w:p>
        </w:tc>
      </w:tr>
      <w:tr w:rsidR="00AD3E6C" w:rsidRPr="000946B7" w14:paraId="560A483D"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61C7973" w14:textId="72770C63" w:rsidR="00AD3E6C" w:rsidRPr="000946B7" w:rsidRDefault="00AD3E6C" w:rsidP="00AD3E6C">
            <w:pPr>
              <w:spacing w:after="0" w:line="240" w:lineRule="auto"/>
              <w:textAlignment w:val="baseline"/>
              <w:rPr>
                <w:sz w:val="20"/>
                <w:szCs w:val="20"/>
                <w:vertAlign w:val="superscript"/>
              </w:rPr>
            </w:pPr>
            <w:r w:rsidRPr="000946B7">
              <w:rPr>
                <w:sz w:val="20"/>
                <w:szCs w:val="20"/>
              </w:rPr>
              <w:t>2a.3a.1 A/Thailand/8/2022-like</w:t>
            </w:r>
            <w:r w:rsidR="00A62B82" w:rsidRPr="000946B7">
              <w:rPr>
                <w:sz w:val="20"/>
                <w:szCs w:val="20"/>
                <w:vertAlign w:val="superscript"/>
              </w:rPr>
              <w:t>5</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D6BF663" w14:textId="6FB1899F" w:rsidR="00AD3E6C" w:rsidRPr="000946B7" w:rsidRDefault="00AD3E6C" w:rsidP="00AD3E6C">
            <w:pPr>
              <w:spacing w:after="0" w:line="240" w:lineRule="auto"/>
              <w:jc w:val="center"/>
              <w:rPr>
                <w:rFonts w:eastAsia="Tahoma" w:cs="Tahoma"/>
                <w:sz w:val="20"/>
                <w:szCs w:val="20"/>
              </w:rPr>
            </w:pPr>
            <w:r w:rsidRPr="000946B7">
              <w:rPr>
                <w:sz w:val="20"/>
                <w:szCs w:val="20"/>
              </w:rPr>
              <w:t>24</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1D80F7E" w14:textId="687FA3B8" w:rsidR="00AD3E6C" w:rsidRPr="000946B7" w:rsidRDefault="00AD3E6C" w:rsidP="00AD3E6C">
            <w:pPr>
              <w:spacing w:after="0" w:line="240" w:lineRule="auto"/>
              <w:jc w:val="center"/>
              <w:textAlignment w:val="baseline"/>
              <w:rPr>
                <w:rFonts w:eastAsia="Tahoma" w:cs="Tahoma"/>
                <w:sz w:val="20"/>
                <w:szCs w:val="20"/>
                <w:lang w:val="en-US"/>
              </w:rPr>
            </w:pPr>
            <w:r w:rsidRPr="000946B7">
              <w:rPr>
                <w:sz w:val="20"/>
                <w:szCs w:val="20"/>
              </w:rPr>
              <w:t>23.3</w:t>
            </w:r>
          </w:p>
        </w:tc>
      </w:tr>
      <w:tr w:rsidR="00AD3E6C" w:rsidRPr="000946B7" w14:paraId="42A7FCDA"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7C5A150" w14:textId="21DB4E32" w:rsidR="00AD3E6C" w:rsidRPr="000946B7" w:rsidRDefault="00AD3E6C" w:rsidP="00AD3E6C">
            <w:pPr>
              <w:spacing w:after="0" w:line="240" w:lineRule="auto"/>
              <w:textAlignment w:val="baseline"/>
              <w:rPr>
                <w:rFonts w:ascii="Arial" w:eastAsia="Times New Roman" w:hAnsi="Arial" w:cs="Arial"/>
                <w:b/>
                <w:bCs/>
                <w:color w:val="000000"/>
                <w:sz w:val="20"/>
                <w:szCs w:val="20"/>
                <w:lang w:eastAsia="en-GB"/>
              </w:rPr>
            </w:pPr>
            <w:r w:rsidRPr="000946B7">
              <w:rPr>
                <w:sz w:val="20"/>
                <w:szCs w:val="20"/>
              </w:rPr>
              <w:t>Not categorised</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3CA5F98" w14:textId="6123B770" w:rsidR="00AD3E6C" w:rsidRPr="000946B7" w:rsidRDefault="00AD3E6C" w:rsidP="00AD3E6C">
            <w:pPr>
              <w:spacing w:after="0" w:line="240" w:lineRule="auto"/>
              <w:jc w:val="center"/>
              <w:textAlignment w:val="baseline"/>
              <w:rPr>
                <w:rFonts w:eastAsia="Tahoma" w:cs="Tahoma"/>
                <w:b/>
                <w:sz w:val="20"/>
                <w:szCs w:val="20"/>
                <w:lang w:val="en-US"/>
              </w:rPr>
            </w:pPr>
            <w:r w:rsidRPr="000946B7">
              <w:rPr>
                <w:sz w:val="20"/>
                <w:szCs w:val="20"/>
              </w:rPr>
              <w:t>3</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5C2026B" w14:textId="0991D923" w:rsidR="00AD3E6C" w:rsidRPr="000946B7" w:rsidRDefault="00AD3E6C" w:rsidP="00AD3E6C">
            <w:pPr>
              <w:spacing w:after="0" w:line="240" w:lineRule="auto"/>
              <w:jc w:val="center"/>
              <w:textAlignment w:val="baseline"/>
              <w:rPr>
                <w:rFonts w:eastAsia="Tahoma" w:cs="Tahoma"/>
                <w:b/>
                <w:sz w:val="20"/>
                <w:szCs w:val="20"/>
                <w:highlight w:val="yellow"/>
                <w:lang w:val="en-US"/>
              </w:rPr>
            </w:pPr>
            <w:r w:rsidRPr="000946B7">
              <w:rPr>
                <w:sz w:val="20"/>
                <w:szCs w:val="20"/>
              </w:rPr>
              <w:t>2.9</w:t>
            </w:r>
          </w:p>
        </w:tc>
      </w:tr>
      <w:tr w:rsidR="00AD3E6C" w:rsidRPr="000946B7" w14:paraId="0085A6DF"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EDC3F4D" w14:textId="6EB43E3E" w:rsidR="00AD3E6C" w:rsidRPr="000946B7" w:rsidRDefault="00AD3E6C" w:rsidP="00AD3E6C">
            <w:pPr>
              <w:spacing w:after="0" w:line="240" w:lineRule="auto"/>
              <w:textAlignment w:val="baseline"/>
              <w:rPr>
                <w:i/>
                <w:sz w:val="20"/>
                <w:szCs w:val="20"/>
              </w:rPr>
            </w:pPr>
            <w:r w:rsidRPr="000946B7">
              <w:rPr>
                <w:i/>
                <w:sz w:val="20"/>
                <w:szCs w:val="20"/>
              </w:rPr>
              <w:t>Subtotal</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27559C4" w14:textId="33AA840D" w:rsidR="00AD3E6C" w:rsidRPr="000946B7" w:rsidRDefault="00AD3E6C" w:rsidP="00AD3E6C">
            <w:pPr>
              <w:spacing w:after="0" w:line="240" w:lineRule="auto"/>
              <w:jc w:val="center"/>
              <w:textAlignment w:val="baseline"/>
              <w:rPr>
                <w:rFonts w:eastAsia="Tahoma" w:cs="Tahoma"/>
                <w:i/>
                <w:sz w:val="20"/>
                <w:szCs w:val="20"/>
              </w:rPr>
            </w:pPr>
            <w:r w:rsidRPr="000946B7">
              <w:rPr>
                <w:sz w:val="20"/>
                <w:szCs w:val="20"/>
              </w:rPr>
              <w:t>103</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B01AA84" w14:textId="0E5D3150" w:rsidR="00AD3E6C" w:rsidRPr="000946B7" w:rsidRDefault="00AD3E6C" w:rsidP="00AD3E6C">
            <w:pPr>
              <w:spacing w:after="0" w:line="240" w:lineRule="auto"/>
              <w:jc w:val="center"/>
              <w:textAlignment w:val="baseline"/>
              <w:rPr>
                <w:rFonts w:eastAsia="Tahoma" w:cs="Tahoma"/>
                <w:i/>
                <w:sz w:val="20"/>
                <w:szCs w:val="20"/>
              </w:rPr>
            </w:pPr>
            <w:r w:rsidRPr="000946B7">
              <w:rPr>
                <w:sz w:val="20"/>
                <w:szCs w:val="20"/>
              </w:rPr>
              <w:t>100.0</w:t>
            </w:r>
          </w:p>
        </w:tc>
      </w:tr>
      <w:tr w:rsidR="00F00654" w:rsidRPr="000946B7" w14:paraId="44052C9E"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3D7AABB3" w14:textId="5C987565" w:rsidR="00F00654" w:rsidRPr="000946B7" w:rsidRDefault="00F00654" w:rsidP="003700EE">
            <w:pPr>
              <w:spacing w:after="0" w:line="240" w:lineRule="auto"/>
              <w:textAlignment w:val="baseline"/>
              <w:rPr>
                <w:rFonts w:ascii="Arial" w:eastAsia="Times New Roman" w:hAnsi="Arial" w:cs="Arial"/>
                <w:color w:val="000000"/>
                <w:sz w:val="20"/>
                <w:szCs w:val="20"/>
                <w:lang w:eastAsia="en-GB"/>
              </w:rPr>
            </w:pPr>
            <w:r w:rsidRPr="000946B7">
              <w:rPr>
                <w:rFonts w:ascii="Arial" w:eastAsia="Times New Roman" w:hAnsi="Arial" w:cs="Arial"/>
                <w:b/>
                <w:bCs/>
                <w:color w:val="000000"/>
                <w:sz w:val="20"/>
                <w:szCs w:val="20"/>
                <w:lang w:eastAsia="en-GB"/>
              </w:rPr>
              <w:t xml:space="preserve">Influenza B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619BD2F" w14:textId="77777777" w:rsidR="00F00654" w:rsidRPr="000946B7" w:rsidRDefault="00F00654" w:rsidP="00AD271B">
            <w:pPr>
              <w:spacing w:after="0" w:line="240" w:lineRule="auto"/>
              <w:jc w:val="center"/>
              <w:textAlignment w:val="baseline"/>
              <w:rPr>
                <w:rFonts w:eastAsia="Tahoma" w:cs="Tahoma"/>
                <w:b/>
                <w:sz w:val="20"/>
                <w:szCs w:val="20"/>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47B6EAB" w14:textId="77777777" w:rsidR="00F00654" w:rsidRPr="000946B7" w:rsidRDefault="00F00654" w:rsidP="00AD271B">
            <w:pPr>
              <w:spacing w:after="0" w:line="240" w:lineRule="auto"/>
              <w:jc w:val="center"/>
              <w:textAlignment w:val="baseline"/>
              <w:rPr>
                <w:rFonts w:eastAsia="Tahoma" w:cs="Tahoma"/>
                <w:b/>
                <w:sz w:val="20"/>
                <w:szCs w:val="20"/>
                <w:highlight w:val="yellow"/>
                <w:lang w:val="en-US"/>
              </w:rPr>
            </w:pPr>
          </w:p>
        </w:tc>
      </w:tr>
      <w:tr w:rsidR="00F00654" w:rsidRPr="000946B7" w14:paraId="628EE51A"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7B9AABC3" w14:textId="79429023" w:rsidR="00F00654" w:rsidRPr="000946B7" w:rsidRDefault="00F00654" w:rsidP="003700EE">
            <w:pPr>
              <w:spacing w:after="0" w:line="240" w:lineRule="auto"/>
              <w:textAlignment w:val="baseline"/>
              <w:rPr>
                <w:rFonts w:ascii="Arial" w:eastAsia="Times New Roman" w:hAnsi="Arial" w:cs="Arial"/>
                <w:b/>
                <w:i/>
                <w:color w:val="000000"/>
                <w:sz w:val="20"/>
                <w:szCs w:val="20"/>
                <w:lang w:eastAsia="en-GB"/>
              </w:rPr>
            </w:pPr>
            <w:r w:rsidRPr="000946B7">
              <w:rPr>
                <w:rFonts w:ascii="Arial" w:eastAsia="Times New Roman" w:hAnsi="Arial" w:cs="Arial"/>
                <w:b/>
                <w:i/>
                <w:color w:val="000000"/>
                <w:sz w:val="20"/>
                <w:szCs w:val="20"/>
                <w:lang w:eastAsia="en-GB"/>
              </w:rPr>
              <w:t>B/Victoria-lineage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7BC5A23" w14:textId="77777777" w:rsidR="00F00654" w:rsidRPr="000946B7" w:rsidRDefault="00F00654" w:rsidP="00E37C4A">
            <w:pPr>
              <w:spacing w:after="0" w:line="240" w:lineRule="auto"/>
              <w:jc w:val="both"/>
              <w:textAlignment w:val="baseline"/>
              <w:rPr>
                <w:rFonts w:eastAsia="Tahoma" w:cs="Tahoma"/>
                <w:b/>
                <w:i/>
                <w:color w:val="000000"/>
                <w:sz w:val="20"/>
                <w:szCs w:val="20"/>
                <w:lang w:eastAsia="en-GB"/>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FDAEC20" w14:textId="77777777" w:rsidR="00F00654" w:rsidRPr="000946B7" w:rsidRDefault="00F00654" w:rsidP="00E37C4A">
            <w:pPr>
              <w:spacing w:after="0" w:line="240" w:lineRule="auto"/>
              <w:jc w:val="both"/>
              <w:textAlignment w:val="baseline"/>
              <w:rPr>
                <w:rFonts w:eastAsia="Tahoma" w:cs="Tahoma"/>
                <w:b/>
                <w:i/>
                <w:color w:val="000000"/>
                <w:sz w:val="20"/>
                <w:szCs w:val="20"/>
                <w:lang w:eastAsia="en-GB"/>
              </w:rPr>
            </w:pPr>
          </w:p>
        </w:tc>
      </w:tr>
      <w:tr w:rsidR="00FA6B6C" w:rsidRPr="000946B7" w14:paraId="5600D919"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78B4DAE" w14:textId="3FAB6B31" w:rsidR="00FA6B6C" w:rsidRPr="000946B7" w:rsidRDefault="00FA6B6C" w:rsidP="00FA6B6C">
            <w:pPr>
              <w:spacing w:after="0" w:line="240" w:lineRule="auto"/>
              <w:textAlignment w:val="baseline"/>
              <w:rPr>
                <w:rFonts w:ascii="Arial" w:eastAsia="Times New Roman" w:hAnsi="Arial" w:cs="Arial"/>
                <w:b/>
                <w:bCs/>
                <w:color w:val="000000"/>
                <w:sz w:val="20"/>
                <w:szCs w:val="20"/>
                <w:lang w:eastAsia="en-GB"/>
              </w:rPr>
            </w:pPr>
            <w:r w:rsidRPr="000946B7">
              <w:rPr>
                <w:sz w:val="20"/>
                <w:szCs w:val="20"/>
              </w:rPr>
              <w:t>V1A.3a.2 B/Austria/1359417/2021-like</w:t>
            </w:r>
            <w:r w:rsidR="00BC5EF2" w:rsidRPr="000946B7">
              <w:rPr>
                <w:sz w:val="20"/>
                <w:szCs w:val="20"/>
                <w:vertAlign w:val="superscript"/>
              </w:rPr>
              <w:t>1-5</w:t>
            </w:r>
            <w:r w:rsidRPr="000946B7">
              <w:rPr>
                <w:sz w:val="20"/>
                <w:szCs w:val="20"/>
              </w:rPr>
              <w:t xml:space="preserve">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62FD12E" w14:textId="5E4856F3" w:rsidR="00FA6B6C" w:rsidRPr="000946B7" w:rsidRDefault="00FA6B6C" w:rsidP="00FA6B6C">
            <w:pPr>
              <w:spacing w:after="0" w:line="240" w:lineRule="auto"/>
              <w:jc w:val="center"/>
              <w:textAlignment w:val="baseline"/>
              <w:rPr>
                <w:rFonts w:eastAsia="Tahoma" w:cs="Tahoma"/>
                <w:b/>
                <w:sz w:val="20"/>
                <w:szCs w:val="20"/>
              </w:rPr>
            </w:pPr>
            <w:r w:rsidRPr="000946B7">
              <w:rPr>
                <w:sz w:val="20"/>
                <w:szCs w:val="20"/>
              </w:rPr>
              <w:t>58</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378C66A" w14:textId="39BE083A" w:rsidR="00FA6B6C" w:rsidRPr="000946B7" w:rsidRDefault="00FA6B6C" w:rsidP="00FA6B6C">
            <w:pPr>
              <w:spacing w:after="0" w:line="240" w:lineRule="auto"/>
              <w:jc w:val="center"/>
              <w:textAlignment w:val="baseline"/>
              <w:rPr>
                <w:rFonts w:eastAsia="Tahoma" w:cs="Tahoma"/>
                <w:b/>
                <w:sz w:val="20"/>
                <w:szCs w:val="20"/>
                <w:highlight w:val="yellow"/>
                <w:lang w:val="en-US"/>
              </w:rPr>
            </w:pPr>
            <w:r w:rsidRPr="000946B7">
              <w:rPr>
                <w:sz w:val="20"/>
                <w:szCs w:val="20"/>
              </w:rPr>
              <w:t>96.7</w:t>
            </w:r>
          </w:p>
        </w:tc>
      </w:tr>
      <w:tr w:rsidR="00FA6B6C" w:rsidRPr="000946B7" w14:paraId="163656F5"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8C8D7AB" w14:textId="4FDE1BD4" w:rsidR="00FA6B6C" w:rsidRPr="000946B7" w:rsidRDefault="00FA6B6C" w:rsidP="00FA6B6C">
            <w:pPr>
              <w:spacing w:after="0" w:line="240" w:lineRule="auto"/>
              <w:textAlignment w:val="baseline"/>
              <w:rPr>
                <w:rFonts w:ascii="Arial" w:eastAsia="Times New Roman" w:hAnsi="Arial" w:cs="Arial"/>
                <w:b/>
                <w:bCs/>
                <w:color w:val="000000"/>
                <w:sz w:val="20"/>
                <w:szCs w:val="20"/>
                <w:lang w:eastAsia="en-GB"/>
              </w:rPr>
            </w:pPr>
            <w:r w:rsidRPr="000946B7">
              <w:rPr>
                <w:sz w:val="20"/>
                <w:szCs w:val="20"/>
              </w:rPr>
              <w:t>Not categorised</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C068E24" w14:textId="183C85A4" w:rsidR="00FA6B6C" w:rsidRPr="000946B7" w:rsidRDefault="00FA6B6C" w:rsidP="00FA6B6C">
            <w:pPr>
              <w:spacing w:after="0" w:line="240" w:lineRule="auto"/>
              <w:jc w:val="center"/>
              <w:textAlignment w:val="baseline"/>
              <w:rPr>
                <w:rFonts w:eastAsia="Tahoma" w:cs="Tahoma"/>
                <w:b/>
                <w:sz w:val="20"/>
                <w:szCs w:val="20"/>
                <w:lang w:val="en-US"/>
              </w:rPr>
            </w:pPr>
            <w:r w:rsidRPr="000946B7">
              <w:rPr>
                <w:sz w:val="20"/>
                <w:szCs w:val="20"/>
              </w:rPr>
              <w:t>2</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287DECE" w14:textId="4A4E60DA" w:rsidR="00FA6B6C" w:rsidRPr="000946B7" w:rsidRDefault="00FA6B6C" w:rsidP="00FA6B6C">
            <w:pPr>
              <w:spacing w:after="0" w:line="240" w:lineRule="auto"/>
              <w:jc w:val="center"/>
              <w:textAlignment w:val="baseline"/>
              <w:rPr>
                <w:rFonts w:eastAsia="Tahoma" w:cs="Tahoma"/>
                <w:b/>
                <w:sz w:val="20"/>
                <w:szCs w:val="20"/>
                <w:highlight w:val="yellow"/>
                <w:lang w:val="en-US"/>
              </w:rPr>
            </w:pPr>
            <w:r w:rsidRPr="000946B7">
              <w:rPr>
                <w:sz w:val="20"/>
                <w:szCs w:val="20"/>
              </w:rPr>
              <w:t>3.3</w:t>
            </w:r>
          </w:p>
        </w:tc>
      </w:tr>
      <w:tr w:rsidR="00FA6B6C" w:rsidRPr="000946B7" w14:paraId="24435AD3"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3B6CBCCD" w14:textId="225662A5" w:rsidR="00FA6B6C" w:rsidRPr="000946B7" w:rsidRDefault="00FA6B6C" w:rsidP="00FA6B6C">
            <w:pPr>
              <w:spacing w:after="0" w:line="240" w:lineRule="auto"/>
              <w:textAlignment w:val="baseline"/>
              <w:rPr>
                <w:i/>
                <w:sz w:val="20"/>
                <w:szCs w:val="20"/>
              </w:rPr>
            </w:pPr>
            <w:r w:rsidRPr="000946B7">
              <w:rPr>
                <w:i/>
                <w:sz w:val="20"/>
                <w:szCs w:val="20"/>
              </w:rPr>
              <w:t>Subtotal</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593D073" w14:textId="541A9699" w:rsidR="00FA6B6C" w:rsidRPr="000946B7" w:rsidRDefault="00FA6B6C" w:rsidP="00FA6B6C">
            <w:pPr>
              <w:spacing w:after="0" w:line="240" w:lineRule="auto"/>
              <w:jc w:val="center"/>
              <w:textAlignment w:val="baseline"/>
              <w:rPr>
                <w:rFonts w:eastAsia="Tahoma" w:cs="Tahoma"/>
                <w:i/>
                <w:sz w:val="20"/>
                <w:szCs w:val="20"/>
              </w:rPr>
            </w:pPr>
            <w:r w:rsidRPr="000946B7">
              <w:rPr>
                <w:sz w:val="20"/>
                <w:szCs w:val="20"/>
              </w:rPr>
              <w:t>60</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2B0ACA9" w14:textId="3BE6657C" w:rsidR="00FA6B6C" w:rsidRPr="000946B7" w:rsidRDefault="00FA6B6C" w:rsidP="00FA6B6C">
            <w:pPr>
              <w:spacing w:after="0" w:line="240" w:lineRule="auto"/>
              <w:jc w:val="center"/>
              <w:textAlignment w:val="baseline"/>
              <w:rPr>
                <w:rFonts w:eastAsia="Tahoma" w:cs="Tahoma"/>
                <w:i/>
                <w:sz w:val="20"/>
                <w:szCs w:val="20"/>
              </w:rPr>
            </w:pPr>
            <w:r w:rsidRPr="000946B7">
              <w:rPr>
                <w:sz w:val="20"/>
                <w:szCs w:val="20"/>
              </w:rPr>
              <w:t>100.0</w:t>
            </w:r>
          </w:p>
        </w:tc>
      </w:tr>
      <w:tr w:rsidR="00F00654" w:rsidRPr="000946B7" w14:paraId="328C0509"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69DFA948" w14:textId="77777777" w:rsidR="00F00654" w:rsidRPr="000946B7" w:rsidRDefault="00F00654" w:rsidP="003700EE">
            <w:pPr>
              <w:spacing w:after="0" w:line="240" w:lineRule="auto"/>
              <w:textAlignment w:val="baseline"/>
              <w:rPr>
                <w:rFonts w:ascii="Arial" w:eastAsia="Times New Roman" w:hAnsi="Arial" w:cs="Arial"/>
                <w:b/>
                <w:bCs/>
                <w:color w:val="000000"/>
                <w:sz w:val="20"/>
                <w:szCs w:val="20"/>
                <w:lang w:eastAsia="en-GB"/>
              </w:rPr>
            </w:pP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46E313B" w14:textId="77777777" w:rsidR="00F00654" w:rsidRPr="000946B7" w:rsidRDefault="00F00654" w:rsidP="00AD271B">
            <w:pPr>
              <w:spacing w:after="0" w:line="240" w:lineRule="auto"/>
              <w:jc w:val="center"/>
              <w:textAlignment w:val="baseline"/>
              <w:rPr>
                <w:rFonts w:eastAsia="Tahoma" w:cs="Tahoma"/>
                <w:b/>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2638ADC" w14:textId="77777777" w:rsidR="00F00654" w:rsidRPr="000946B7" w:rsidRDefault="00F00654" w:rsidP="00AD271B">
            <w:pPr>
              <w:spacing w:after="0" w:line="240" w:lineRule="auto"/>
              <w:jc w:val="center"/>
              <w:textAlignment w:val="baseline"/>
              <w:rPr>
                <w:rFonts w:eastAsia="Tahoma" w:cs="Tahoma"/>
                <w:b/>
                <w:sz w:val="20"/>
                <w:szCs w:val="20"/>
                <w:highlight w:val="yellow"/>
                <w:lang w:val="en-US"/>
              </w:rPr>
            </w:pPr>
          </w:p>
        </w:tc>
      </w:tr>
      <w:tr w:rsidR="0098359F" w:rsidRPr="000946B7" w14:paraId="6F50FC9E" w14:textId="77777777" w:rsidTr="009E5D47">
        <w:trPr>
          <w:gridAfter w:val="2"/>
          <w:wAfter w:w="2552" w:type="dxa"/>
          <w:trHeight w:val="315"/>
        </w:trPr>
        <w:tc>
          <w:tcPr>
            <w:tcW w:w="3358"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7C7B2CFD" w14:textId="1BEF3762" w:rsidR="0098359F" w:rsidRPr="000946B7" w:rsidRDefault="00720F1B" w:rsidP="00601857">
            <w:pPr>
              <w:spacing w:after="0" w:line="240" w:lineRule="auto"/>
              <w:jc w:val="both"/>
              <w:textAlignment w:val="baseline"/>
              <w:rPr>
                <w:rFonts w:eastAsia="Tahoma" w:cs="Tahoma"/>
                <w:sz w:val="20"/>
                <w:szCs w:val="20"/>
                <w:lang w:eastAsia="en-GB"/>
              </w:rPr>
            </w:pPr>
            <w:r w:rsidRPr="000946B7">
              <w:rPr>
                <w:rFonts w:eastAsia="Tahoma" w:cs="Tahoma"/>
                <w:b/>
                <w:color w:val="FFFFFF" w:themeColor="background1"/>
                <w:sz w:val="20"/>
                <w:szCs w:val="20"/>
                <w:lang w:eastAsia="en-GB"/>
              </w:rPr>
              <w:t>Phylogenetic analysis</w:t>
            </w:r>
          </w:p>
        </w:tc>
        <w:tc>
          <w:tcPr>
            <w:tcW w:w="1559"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1C79DBED" w14:textId="4D1D4398" w:rsidR="0098359F" w:rsidRPr="000946B7" w:rsidRDefault="0098359F" w:rsidP="00601857">
            <w:pPr>
              <w:spacing w:after="0" w:line="240" w:lineRule="auto"/>
              <w:jc w:val="center"/>
              <w:textAlignment w:val="baseline"/>
              <w:rPr>
                <w:rFonts w:eastAsia="Tahoma" w:cs="Tahoma"/>
                <w:sz w:val="20"/>
                <w:szCs w:val="20"/>
                <w:lang w:eastAsia="en-GB"/>
              </w:rPr>
            </w:pPr>
            <w:r w:rsidRPr="000946B7">
              <w:rPr>
                <w:rFonts w:eastAsia="Tahoma" w:cs="Tahoma"/>
                <w:b/>
                <w:bCs/>
                <w:color w:val="FFFFFF" w:themeColor="background1"/>
                <w:sz w:val="20"/>
                <w:szCs w:val="20"/>
                <w:lang w:eastAsia="en-GB"/>
              </w:rPr>
              <w:t>Number</w:t>
            </w:r>
            <w:r w:rsidRPr="000946B7">
              <w:rPr>
                <w:rFonts w:eastAsia="Tahoma" w:cs="Tahoma"/>
                <w:color w:val="FFFFFF" w:themeColor="background1"/>
                <w:sz w:val="20"/>
                <w:szCs w:val="20"/>
                <w:lang w:eastAsia="en-GB"/>
              </w:rPr>
              <w:t>      </w:t>
            </w:r>
          </w:p>
        </w:tc>
        <w:tc>
          <w:tcPr>
            <w:tcW w:w="1417" w:type="dxa"/>
            <w:tcBorders>
              <w:top w:val="nil"/>
              <w:left w:val="single" w:sz="6" w:space="0" w:color="D3D3D3"/>
              <w:bottom w:val="single" w:sz="6" w:space="0" w:color="D3D3D3"/>
              <w:right w:val="single" w:sz="6" w:space="0" w:color="D3D3D3"/>
            </w:tcBorders>
            <w:shd w:val="clear" w:color="auto" w:fill="1F497D"/>
            <w:vAlign w:val="center"/>
            <w:hideMark/>
          </w:tcPr>
          <w:p w14:paraId="09F6D56A" w14:textId="130BFD0E" w:rsidR="0098359F" w:rsidRPr="000946B7" w:rsidRDefault="0098359F" w:rsidP="00601857">
            <w:pPr>
              <w:spacing w:after="0" w:line="240" w:lineRule="auto"/>
              <w:jc w:val="center"/>
              <w:textAlignment w:val="baseline"/>
              <w:rPr>
                <w:rFonts w:eastAsia="Tahoma" w:cs="Tahoma"/>
                <w:sz w:val="20"/>
                <w:szCs w:val="20"/>
                <w:lang w:eastAsia="en-GB"/>
              </w:rPr>
            </w:pPr>
            <w:r w:rsidRPr="000946B7">
              <w:rPr>
                <w:rFonts w:eastAsia="Tahoma" w:cs="Tahoma"/>
                <w:b/>
                <w:color w:val="FFFFFF" w:themeColor="background1"/>
                <w:sz w:val="20"/>
                <w:szCs w:val="20"/>
                <w:lang w:eastAsia="en-GB"/>
              </w:rPr>
              <w:t>%</w:t>
            </w:r>
            <w:r w:rsidRPr="000946B7">
              <w:rPr>
                <w:rFonts w:eastAsia="Tahoma" w:cs="Tahoma"/>
                <w:color w:val="FFFFFF" w:themeColor="background1"/>
                <w:sz w:val="20"/>
                <w:szCs w:val="20"/>
                <w:lang w:eastAsia="en-GB"/>
              </w:rPr>
              <w:t>  </w:t>
            </w:r>
          </w:p>
        </w:tc>
      </w:tr>
      <w:tr w:rsidR="0098359F" w:rsidRPr="000946B7" w14:paraId="0E0565AA"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45B3168E" w14:textId="77777777" w:rsidR="0098359F" w:rsidRPr="000946B7" w:rsidRDefault="0098359F" w:rsidP="00601857">
            <w:pPr>
              <w:spacing w:after="0" w:line="240" w:lineRule="auto"/>
              <w:jc w:val="both"/>
              <w:textAlignment w:val="baseline"/>
              <w:rPr>
                <w:rFonts w:ascii="Arial" w:eastAsia="Times New Roman" w:hAnsi="Arial" w:cs="Arial"/>
                <w:b/>
                <w:bCs/>
                <w:color w:val="000000"/>
                <w:sz w:val="20"/>
                <w:szCs w:val="20"/>
                <w:lang w:eastAsia="en-GB"/>
              </w:rPr>
            </w:pPr>
            <w:r w:rsidRPr="000946B7">
              <w:rPr>
                <w:rFonts w:ascii="Arial" w:eastAsia="Times New Roman" w:hAnsi="Arial" w:cs="Arial"/>
                <w:b/>
                <w:bCs/>
                <w:color w:val="000000"/>
                <w:sz w:val="20"/>
                <w:szCs w:val="20"/>
                <w:lang w:eastAsia="en-GB"/>
              </w:rPr>
              <w:t>Influenza A</w:t>
            </w:r>
            <w:r w:rsidRPr="000946B7">
              <w:rPr>
                <w:rFonts w:ascii="Arial" w:eastAsia="Times New Roman" w:hAnsi="Arial" w:cs="Arial"/>
                <w:color w:val="000000"/>
                <w:sz w:val="20"/>
                <w:szCs w:val="20"/>
                <w:lang w:eastAsia="en-GB"/>
              </w:rPr>
              <w:t>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27510BE" w14:textId="77777777" w:rsidR="0098359F" w:rsidRPr="000946B7" w:rsidRDefault="0098359F" w:rsidP="00601857">
            <w:pPr>
              <w:spacing w:after="0" w:line="240" w:lineRule="auto"/>
              <w:jc w:val="center"/>
              <w:textAlignment w:val="baseline"/>
              <w:rPr>
                <w:rFonts w:ascii="Arial" w:eastAsia="Cambria" w:hAnsi="Arial" w:cs="Times New Roman"/>
                <w:b/>
                <w:bCs/>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010039E" w14:textId="77777777" w:rsidR="0098359F" w:rsidRPr="000946B7" w:rsidRDefault="0098359F" w:rsidP="00601857">
            <w:pPr>
              <w:spacing w:after="0" w:line="240" w:lineRule="auto"/>
              <w:jc w:val="center"/>
              <w:textAlignment w:val="baseline"/>
              <w:rPr>
                <w:rFonts w:ascii="Arial" w:eastAsia="Cambria" w:hAnsi="Arial" w:cs="Times New Roman"/>
                <w:b/>
                <w:bCs/>
                <w:sz w:val="20"/>
                <w:szCs w:val="20"/>
                <w:highlight w:val="yellow"/>
                <w:lang w:val="en-US"/>
              </w:rPr>
            </w:pPr>
          </w:p>
        </w:tc>
      </w:tr>
      <w:tr w:rsidR="0098359F" w:rsidRPr="000946B7" w14:paraId="740B91B9"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0019DBB1" w14:textId="7C81AF22" w:rsidR="0098359F" w:rsidRPr="000946B7" w:rsidRDefault="0098359F" w:rsidP="00601857">
            <w:pPr>
              <w:spacing w:after="0" w:line="240" w:lineRule="auto"/>
              <w:jc w:val="both"/>
              <w:textAlignment w:val="baseline"/>
              <w:rPr>
                <w:rFonts w:ascii="Arial" w:eastAsia="Times New Roman" w:hAnsi="Arial" w:cs="Arial"/>
                <w:b/>
                <w:bCs/>
                <w:color w:val="000000"/>
                <w:sz w:val="20"/>
                <w:szCs w:val="20"/>
                <w:lang w:eastAsia="en-GB"/>
              </w:rPr>
            </w:pPr>
            <w:r w:rsidRPr="000946B7">
              <w:rPr>
                <w:rFonts w:ascii="Arial" w:eastAsia="Times New Roman" w:hAnsi="Arial" w:cs="Arial"/>
                <w:b/>
                <w:i/>
                <w:color w:val="000000"/>
                <w:sz w:val="20"/>
                <w:szCs w:val="20"/>
                <w:lang w:eastAsia="en-GB"/>
              </w:rPr>
              <w:t>A(H</w:t>
            </w:r>
            <w:proofErr w:type="gramStart"/>
            <w:r w:rsidRPr="000946B7">
              <w:rPr>
                <w:rFonts w:ascii="Arial" w:eastAsia="Times New Roman" w:hAnsi="Arial" w:cs="Arial"/>
                <w:b/>
                <w:i/>
                <w:color w:val="000000"/>
                <w:sz w:val="20"/>
                <w:szCs w:val="20"/>
                <w:lang w:eastAsia="en-GB"/>
              </w:rPr>
              <w:t>1)pdm</w:t>
            </w:r>
            <w:proofErr w:type="gramEnd"/>
            <w:r w:rsidRPr="000946B7">
              <w:rPr>
                <w:rFonts w:ascii="Arial" w:eastAsia="Times New Roman" w:hAnsi="Arial" w:cs="Arial"/>
                <w:b/>
                <w:i/>
                <w:color w:val="000000"/>
                <w:sz w:val="20"/>
                <w:szCs w:val="20"/>
                <w:lang w:eastAsia="en-GB"/>
              </w:rPr>
              <w:t>09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B0DB9DD" w14:textId="77777777" w:rsidR="0098359F" w:rsidRPr="000946B7" w:rsidRDefault="0098359F" w:rsidP="00601857">
            <w:pPr>
              <w:spacing w:after="0" w:line="240" w:lineRule="auto"/>
              <w:jc w:val="center"/>
              <w:textAlignment w:val="baseline"/>
              <w:rPr>
                <w:rFonts w:ascii="Arial" w:eastAsia="Cambria" w:hAnsi="Arial" w:cs="Times New Roman"/>
                <w:b/>
                <w:bCs/>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8A045B3" w14:textId="77777777" w:rsidR="0098359F" w:rsidRPr="000946B7" w:rsidRDefault="0098359F" w:rsidP="00601857">
            <w:pPr>
              <w:spacing w:after="0" w:line="240" w:lineRule="auto"/>
              <w:jc w:val="center"/>
              <w:textAlignment w:val="baseline"/>
              <w:rPr>
                <w:rFonts w:ascii="Arial" w:eastAsia="Cambria" w:hAnsi="Arial" w:cs="Times New Roman"/>
                <w:b/>
                <w:bCs/>
                <w:sz w:val="20"/>
                <w:szCs w:val="20"/>
                <w:highlight w:val="yellow"/>
                <w:lang w:val="en-US"/>
              </w:rPr>
            </w:pPr>
          </w:p>
        </w:tc>
      </w:tr>
      <w:tr w:rsidR="00745564" w:rsidRPr="000946B7" w14:paraId="59DC32B5"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862DAC7" w14:textId="771B1CFE"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r w:rsidRPr="000946B7">
              <w:rPr>
                <w:sz w:val="20"/>
                <w:szCs w:val="20"/>
              </w:rPr>
              <w:t>5a.2a (C.1)</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CFD88C8" w14:textId="7CDE484F"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1029</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5756428" w14:textId="7688FB01"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56.7</w:t>
            </w:r>
          </w:p>
        </w:tc>
      </w:tr>
      <w:tr w:rsidR="00745564" w:rsidRPr="000946B7" w14:paraId="427F4CB9"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1FF0C76" w14:textId="4E0C6859"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r w:rsidRPr="000946B7">
              <w:rPr>
                <w:sz w:val="20"/>
                <w:szCs w:val="20"/>
              </w:rPr>
              <w:t>5a.2a</w:t>
            </w:r>
            <w:r w:rsidR="009C069D">
              <w:rPr>
                <w:sz w:val="20"/>
                <w:szCs w:val="20"/>
              </w:rPr>
              <w:t xml:space="preserve"> + T216A</w:t>
            </w:r>
            <w:r w:rsidRPr="000946B7">
              <w:rPr>
                <w:sz w:val="20"/>
                <w:szCs w:val="20"/>
              </w:rPr>
              <w:t xml:space="preserve"> (C.1.7)</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6CE9957" w14:textId="56A398E0"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54</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EDD6351" w14:textId="5D2CAD54"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3.0</w:t>
            </w:r>
          </w:p>
        </w:tc>
      </w:tr>
      <w:tr w:rsidR="00745564" w:rsidRPr="000946B7" w14:paraId="4CD8F64C"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7306F49" w14:textId="0B3C7761"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r w:rsidRPr="000946B7">
              <w:rPr>
                <w:sz w:val="20"/>
                <w:szCs w:val="20"/>
              </w:rPr>
              <w:t>5a.2a.1 (C.1.1)</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82A4021" w14:textId="74964DC2"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22</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7EAE82A" w14:textId="4531F726"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1.2</w:t>
            </w:r>
          </w:p>
        </w:tc>
      </w:tr>
      <w:tr w:rsidR="00745564" w:rsidRPr="000946B7" w14:paraId="2CDA1119"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EE01AA3" w14:textId="2EB2C7FB" w:rsidR="00745564" w:rsidRPr="000946B7" w:rsidRDefault="00745564" w:rsidP="00745564">
            <w:pPr>
              <w:spacing w:after="0" w:line="240" w:lineRule="auto"/>
              <w:rPr>
                <w:rFonts w:ascii="Arial" w:eastAsia="Times New Roman" w:hAnsi="Arial" w:cs="Arial"/>
                <w:color w:val="000000" w:themeColor="text1"/>
                <w:sz w:val="20"/>
                <w:szCs w:val="20"/>
                <w:lang w:eastAsia="en-GB"/>
              </w:rPr>
            </w:pPr>
            <w:r w:rsidRPr="000946B7">
              <w:rPr>
                <w:sz w:val="20"/>
                <w:szCs w:val="20"/>
              </w:rPr>
              <w:lastRenderedPageBreak/>
              <w:t>5a.2a.1</w:t>
            </w:r>
            <w:r w:rsidR="002F3D70">
              <w:rPr>
                <w:sz w:val="20"/>
                <w:szCs w:val="20"/>
              </w:rPr>
              <w:t>+</w:t>
            </w:r>
            <w:r w:rsidR="002F3D70" w:rsidRPr="007D6E15">
              <w:rPr>
                <w:sz w:val="20"/>
                <w:szCs w:val="20"/>
              </w:rPr>
              <w:t>T216A</w:t>
            </w:r>
            <w:r w:rsidR="002F3D70" w:rsidRPr="000946B7">
              <w:rPr>
                <w:sz w:val="20"/>
                <w:szCs w:val="20"/>
              </w:rPr>
              <w:t xml:space="preserve"> </w:t>
            </w:r>
            <w:r w:rsidRPr="000946B7">
              <w:rPr>
                <w:sz w:val="20"/>
                <w:szCs w:val="20"/>
              </w:rPr>
              <w:t>(C.1.1.1)</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66AB4C8" w14:textId="3236B852"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710</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6A64722" w14:textId="7849F854"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39.1</w:t>
            </w:r>
          </w:p>
        </w:tc>
      </w:tr>
      <w:tr w:rsidR="00745564" w:rsidRPr="000946B7" w14:paraId="01C3C6DC"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4618694" w14:textId="1B5593EF"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r w:rsidRPr="000946B7">
              <w:rPr>
                <w:i/>
                <w:sz w:val="20"/>
                <w:szCs w:val="20"/>
              </w:rPr>
              <w:t>Subtotal</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C74BA67" w14:textId="48C8A6DA"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r w:rsidRPr="000946B7">
              <w:rPr>
                <w:sz w:val="20"/>
                <w:szCs w:val="20"/>
              </w:rPr>
              <w:t>1815</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51FC4B4" w14:textId="54B5C83E"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r w:rsidRPr="000946B7">
              <w:rPr>
                <w:sz w:val="20"/>
                <w:szCs w:val="20"/>
              </w:rPr>
              <w:t>100.0</w:t>
            </w:r>
          </w:p>
        </w:tc>
      </w:tr>
      <w:tr w:rsidR="00745564" w:rsidRPr="000946B7" w14:paraId="65896B26"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9BF0121" w14:textId="09CC0353"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F9B44EE" w14:textId="77777777"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2B00E30" w14:textId="77777777"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p>
        </w:tc>
      </w:tr>
      <w:tr w:rsidR="00745564" w:rsidRPr="000946B7" w14:paraId="64139D2D"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7AE24BF5" w14:textId="2D997233" w:rsidR="00745564" w:rsidRPr="000946B7" w:rsidRDefault="00745564" w:rsidP="00745564">
            <w:pPr>
              <w:spacing w:after="0" w:line="240" w:lineRule="auto"/>
              <w:jc w:val="both"/>
              <w:textAlignment w:val="baseline"/>
              <w:rPr>
                <w:rFonts w:ascii="Arial" w:eastAsia="Times New Roman" w:hAnsi="Arial" w:cs="Arial"/>
                <w:color w:val="000000"/>
                <w:sz w:val="20"/>
                <w:szCs w:val="20"/>
                <w:lang w:eastAsia="en-GB"/>
              </w:rPr>
            </w:pPr>
            <w:r w:rsidRPr="000946B7">
              <w:rPr>
                <w:rFonts w:ascii="Arial" w:eastAsia="Times New Roman" w:hAnsi="Arial" w:cs="Arial"/>
                <w:b/>
                <w:i/>
                <w:color w:val="000000"/>
                <w:sz w:val="20"/>
                <w:szCs w:val="20"/>
                <w:lang w:eastAsia="en-GB"/>
              </w:rPr>
              <w:t>A(H3)</w:t>
            </w:r>
            <w:r w:rsidRPr="000946B7">
              <w:rPr>
                <w:rFonts w:ascii="Arial" w:eastAsia="Times New Roman" w:hAnsi="Arial" w:cs="Arial"/>
                <w:b/>
                <w:color w:val="000000"/>
                <w:sz w:val="20"/>
                <w:szCs w:val="20"/>
                <w:lang w:eastAsia="en-GB"/>
              </w:rPr>
              <w:t>       </w:t>
            </w:r>
            <w:r w:rsidRPr="000946B7">
              <w:rPr>
                <w:rFonts w:ascii="Arial" w:eastAsia="Times New Roman" w:hAnsi="Arial" w:cs="Arial"/>
                <w:color w:val="000000"/>
                <w:sz w:val="20"/>
                <w:szCs w:val="20"/>
                <w:lang w:eastAsia="en-GB"/>
              </w:rPr>
              <w:t>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688E99E" w14:textId="77777777"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D7736BA" w14:textId="77777777"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p>
        </w:tc>
      </w:tr>
      <w:tr w:rsidR="00745564" w:rsidRPr="000946B7" w14:paraId="7426F1BD"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ADD0656" w14:textId="4F27809C"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r w:rsidRPr="000946B7">
              <w:rPr>
                <w:sz w:val="20"/>
                <w:szCs w:val="20"/>
              </w:rPr>
              <w:t>2a.3a (G.1.3.1)</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F333B6D" w14:textId="72BED721"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10</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B7B97C5" w14:textId="0C174595"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1.6</w:t>
            </w:r>
          </w:p>
        </w:tc>
      </w:tr>
      <w:tr w:rsidR="00745564" w:rsidRPr="000946B7" w14:paraId="51F13191"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FD7F67C" w14:textId="397DD363"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r w:rsidRPr="000946B7">
              <w:rPr>
                <w:sz w:val="20"/>
                <w:szCs w:val="20"/>
              </w:rPr>
              <w:t>2a.3a.1 (J)</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B17C16C" w14:textId="1BAEC386" w:rsidR="00745564" w:rsidRPr="000946B7" w:rsidRDefault="00637D2E" w:rsidP="00745564">
            <w:pPr>
              <w:spacing w:after="0" w:line="240" w:lineRule="auto"/>
              <w:jc w:val="center"/>
              <w:textAlignment w:val="baseline"/>
              <w:rPr>
                <w:rFonts w:ascii="Arial" w:eastAsia="Cambria" w:hAnsi="Arial" w:cs="Times New Roman"/>
                <w:sz w:val="20"/>
                <w:szCs w:val="20"/>
                <w:highlight w:val="yellow"/>
                <w:lang w:val="en-US"/>
              </w:rPr>
            </w:pPr>
            <w:r>
              <w:rPr>
                <w:sz w:val="20"/>
                <w:szCs w:val="20"/>
              </w:rPr>
              <w:t>50</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96425ED" w14:textId="1A8FAF45" w:rsidR="00745564" w:rsidRPr="000946B7" w:rsidRDefault="004C0484" w:rsidP="00745564">
            <w:pPr>
              <w:spacing w:after="0" w:line="240" w:lineRule="auto"/>
              <w:jc w:val="center"/>
              <w:textAlignment w:val="baseline"/>
              <w:rPr>
                <w:rFonts w:ascii="Arial" w:eastAsia="Cambria" w:hAnsi="Arial" w:cs="Times New Roman"/>
                <w:sz w:val="20"/>
                <w:szCs w:val="20"/>
                <w:highlight w:val="yellow"/>
                <w:lang w:val="en-US"/>
              </w:rPr>
            </w:pPr>
            <w:r>
              <w:rPr>
                <w:sz w:val="20"/>
                <w:szCs w:val="20"/>
              </w:rPr>
              <w:t>7.8</w:t>
            </w:r>
          </w:p>
        </w:tc>
      </w:tr>
      <w:tr w:rsidR="00A01857" w:rsidRPr="000946B7" w14:paraId="7EE5C576"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40D2844" w14:textId="03E11150" w:rsidR="00A01857" w:rsidRPr="000946B7" w:rsidRDefault="00EB32EB" w:rsidP="00745564">
            <w:pPr>
              <w:spacing w:after="0" w:line="240" w:lineRule="auto"/>
              <w:jc w:val="both"/>
              <w:rPr>
                <w:sz w:val="20"/>
                <w:szCs w:val="20"/>
              </w:rPr>
            </w:pPr>
            <w:r w:rsidRPr="000946B7">
              <w:rPr>
                <w:sz w:val="20"/>
                <w:szCs w:val="20"/>
              </w:rPr>
              <w:t>2a.3a.1</w:t>
            </w:r>
            <w:r w:rsidR="002A025D">
              <w:rPr>
                <w:sz w:val="20"/>
                <w:szCs w:val="20"/>
              </w:rPr>
              <w:t xml:space="preserve"> + I25V</w:t>
            </w:r>
            <w:r w:rsidRPr="000946B7">
              <w:rPr>
                <w:sz w:val="20"/>
                <w:szCs w:val="20"/>
              </w:rPr>
              <w:t xml:space="preserve"> (J</w:t>
            </w:r>
            <w:r>
              <w:rPr>
                <w:sz w:val="20"/>
                <w:szCs w:val="20"/>
              </w:rPr>
              <w:t>.1</w:t>
            </w:r>
            <w:r w:rsidRPr="000946B7">
              <w:rPr>
                <w:sz w:val="20"/>
                <w:szCs w:val="20"/>
              </w:rPr>
              <w:t>)</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7CE97B6" w14:textId="6434C5EC" w:rsidR="00A01857" w:rsidRPr="000946B7" w:rsidRDefault="00843407" w:rsidP="00745564">
            <w:pPr>
              <w:spacing w:after="0" w:line="240" w:lineRule="auto"/>
              <w:jc w:val="center"/>
              <w:textAlignment w:val="baseline"/>
              <w:rPr>
                <w:sz w:val="20"/>
                <w:szCs w:val="20"/>
              </w:rPr>
            </w:pPr>
            <w:r>
              <w:rPr>
                <w:sz w:val="20"/>
                <w:szCs w:val="20"/>
              </w:rPr>
              <w:t>212</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B9F073E" w14:textId="0EE0B22D" w:rsidR="00A01857" w:rsidRPr="000946B7" w:rsidRDefault="00C91A67" w:rsidP="00745564">
            <w:pPr>
              <w:spacing w:after="0" w:line="240" w:lineRule="auto"/>
              <w:jc w:val="center"/>
              <w:textAlignment w:val="baseline"/>
              <w:rPr>
                <w:sz w:val="20"/>
                <w:szCs w:val="20"/>
              </w:rPr>
            </w:pPr>
            <w:r>
              <w:rPr>
                <w:sz w:val="20"/>
                <w:szCs w:val="20"/>
              </w:rPr>
              <w:t>33</w:t>
            </w:r>
            <w:r w:rsidR="002147C2">
              <w:rPr>
                <w:sz w:val="20"/>
                <w:szCs w:val="20"/>
              </w:rPr>
              <w:t>.2</w:t>
            </w:r>
          </w:p>
        </w:tc>
      </w:tr>
      <w:tr w:rsidR="00EB32EB" w:rsidRPr="000946B7" w14:paraId="4DA53C56"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AEF35BA" w14:textId="4A1B3203" w:rsidR="00EB32EB" w:rsidRPr="000946B7" w:rsidRDefault="00EB32EB" w:rsidP="00745564">
            <w:pPr>
              <w:spacing w:after="0" w:line="240" w:lineRule="auto"/>
              <w:jc w:val="both"/>
              <w:rPr>
                <w:sz w:val="20"/>
                <w:szCs w:val="20"/>
              </w:rPr>
            </w:pPr>
            <w:r>
              <w:rPr>
                <w:sz w:val="20"/>
                <w:szCs w:val="20"/>
              </w:rPr>
              <w:t>2a.</w:t>
            </w:r>
            <w:r w:rsidR="00637D2E">
              <w:rPr>
                <w:sz w:val="20"/>
                <w:szCs w:val="20"/>
              </w:rPr>
              <w:t>3a.1</w:t>
            </w:r>
            <w:r w:rsidR="00AB0B23">
              <w:rPr>
                <w:sz w:val="20"/>
                <w:szCs w:val="20"/>
              </w:rPr>
              <w:t xml:space="preserve"> + </w:t>
            </w:r>
            <w:r w:rsidR="00AB0B23" w:rsidRPr="00AB0B23">
              <w:rPr>
                <w:sz w:val="20"/>
                <w:szCs w:val="20"/>
              </w:rPr>
              <w:t>N122D</w:t>
            </w:r>
            <w:r w:rsidR="00AB0B23">
              <w:rPr>
                <w:sz w:val="20"/>
                <w:szCs w:val="20"/>
              </w:rPr>
              <w:t xml:space="preserve">, </w:t>
            </w:r>
            <w:r w:rsidR="00AB0B23" w:rsidRPr="00AB0B23">
              <w:rPr>
                <w:sz w:val="20"/>
                <w:szCs w:val="20"/>
              </w:rPr>
              <w:t>K276E</w:t>
            </w:r>
            <w:r w:rsidR="00637D2E">
              <w:rPr>
                <w:sz w:val="20"/>
                <w:szCs w:val="20"/>
              </w:rPr>
              <w:t xml:space="preserve"> (J.2)</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5ECE895" w14:textId="71C83B8F" w:rsidR="00EB32EB" w:rsidRPr="000946B7" w:rsidRDefault="00EF1CDD" w:rsidP="00745564">
            <w:pPr>
              <w:spacing w:after="0" w:line="240" w:lineRule="auto"/>
              <w:jc w:val="center"/>
              <w:textAlignment w:val="baseline"/>
              <w:rPr>
                <w:sz w:val="20"/>
                <w:szCs w:val="20"/>
              </w:rPr>
            </w:pPr>
            <w:r>
              <w:rPr>
                <w:sz w:val="20"/>
                <w:szCs w:val="20"/>
              </w:rPr>
              <w:t>346</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CA33E98" w14:textId="4AC1FD75" w:rsidR="00EB32EB" w:rsidRPr="000946B7" w:rsidRDefault="00416EBC" w:rsidP="00745564">
            <w:pPr>
              <w:spacing w:after="0" w:line="240" w:lineRule="auto"/>
              <w:jc w:val="center"/>
              <w:textAlignment w:val="baseline"/>
              <w:rPr>
                <w:sz w:val="20"/>
                <w:szCs w:val="20"/>
              </w:rPr>
            </w:pPr>
            <w:r>
              <w:rPr>
                <w:sz w:val="20"/>
                <w:szCs w:val="20"/>
              </w:rPr>
              <w:t>54.1</w:t>
            </w:r>
          </w:p>
        </w:tc>
      </w:tr>
      <w:tr w:rsidR="00745564" w:rsidRPr="000946B7" w14:paraId="78E3E09D"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8B7B4B2" w14:textId="5ED80F8E"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r w:rsidRPr="000946B7">
              <w:rPr>
                <w:sz w:val="20"/>
                <w:szCs w:val="20"/>
              </w:rPr>
              <w:t>2a.3a.1</w:t>
            </w:r>
            <w:r w:rsidR="003663AE">
              <w:rPr>
                <w:sz w:val="20"/>
                <w:szCs w:val="20"/>
              </w:rPr>
              <w:t xml:space="preserve"> </w:t>
            </w:r>
            <w:r w:rsidR="003663AE" w:rsidRPr="003663AE">
              <w:rPr>
                <w:sz w:val="20"/>
                <w:szCs w:val="20"/>
              </w:rPr>
              <w:t>Q173R</w:t>
            </w:r>
            <w:r w:rsidR="003663AE">
              <w:rPr>
                <w:sz w:val="20"/>
                <w:szCs w:val="20"/>
              </w:rPr>
              <w:t xml:space="preserve">, </w:t>
            </w:r>
            <w:r w:rsidR="003663AE" w:rsidRPr="003663AE">
              <w:rPr>
                <w:sz w:val="20"/>
                <w:szCs w:val="20"/>
              </w:rPr>
              <w:t>K276E</w:t>
            </w:r>
            <w:r w:rsidRPr="000946B7">
              <w:rPr>
                <w:sz w:val="20"/>
                <w:szCs w:val="20"/>
              </w:rPr>
              <w:t xml:space="preserve"> (J.4)</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A9BD1DA" w14:textId="2596645F"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20</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6CE7316" w14:textId="344C5405"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3.1</w:t>
            </w:r>
          </w:p>
        </w:tc>
      </w:tr>
      <w:tr w:rsidR="00745564" w:rsidRPr="000946B7" w14:paraId="541C6A94"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4A48666" w14:textId="064D086F" w:rsidR="00745564" w:rsidRPr="000946B7" w:rsidRDefault="00745564" w:rsidP="00745564">
            <w:pPr>
              <w:spacing w:after="0" w:line="240" w:lineRule="auto"/>
              <w:jc w:val="both"/>
              <w:rPr>
                <w:rFonts w:ascii="Arial" w:eastAsia="Times New Roman" w:hAnsi="Arial" w:cs="Arial"/>
                <w:color w:val="000000" w:themeColor="text1"/>
                <w:sz w:val="20"/>
                <w:szCs w:val="20"/>
                <w:lang w:eastAsia="en-GB"/>
              </w:rPr>
            </w:pPr>
            <w:r w:rsidRPr="000946B7">
              <w:rPr>
                <w:sz w:val="20"/>
                <w:szCs w:val="20"/>
              </w:rPr>
              <w:t>2a.3b (G.1.3.2)</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6C4D4F1" w14:textId="305B26CD"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829EBE2" w14:textId="214A4DBB"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0.2</w:t>
            </w:r>
          </w:p>
        </w:tc>
      </w:tr>
      <w:tr w:rsidR="00745564" w:rsidRPr="000946B7" w14:paraId="6A8656EA" w14:textId="560056BE"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4C888C8" w14:textId="0645202D" w:rsidR="00745564" w:rsidRPr="000946B7" w:rsidRDefault="00745564" w:rsidP="00745564">
            <w:pPr>
              <w:spacing w:after="0" w:line="240" w:lineRule="auto"/>
              <w:jc w:val="both"/>
              <w:rPr>
                <w:rFonts w:ascii="Arial" w:eastAsia="Times New Roman" w:hAnsi="Arial" w:cs="Arial"/>
                <w:b/>
                <w:bCs/>
                <w:color w:val="000000" w:themeColor="text1"/>
                <w:sz w:val="20"/>
                <w:szCs w:val="20"/>
                <w:lang w:eastAsia="en-GB"/>
              </w:rPr>
            </w:pPr>
            <w:r w:rsidRPr="000946B7">
              <w:rPr>
                <w:i/>
                <w:sz w:val="20"/>
                <w:szCs w:val="20"/>
              </w:rPr>
              <w:t>Subtotal</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C345EE9" w14:textId="3A94C5D1"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r w:rsidRPr="000946B7">
              <w:rPr>
                <w:sz w:val="20"/>
                <w:szCs w:val="20"/>
              </w:rPr>
              <w:t>639</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029ED09" w14:textId="7875B651"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r w:rsidRPr="000946B7">
              <w:rPr>
                <w:sz w:val="20"/>
                <w:szCs w:val="20"/>
              </w:rPr>
              <w:t>100.0</w:t>
            </w:r>
          </w:p>
        </w:tc>
      </w:tr>
      <w:tr w:rsidR="00544FDE" w:rsidRPr="000946B7" w14:paraId="41EFA0C5"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402C132" w14:textId="77777777" w:rsidR="00544FDE" w:rsidRPr="000946B7" w:rsidRDefault="00544FDE" w:rsidP="00745564">
            <w:pPr>
              <w:spacing w:after="0" w:line="240" w:lineRule="auto"/>
              <w:jc w:val="both"/>
              <w:rPr>
                <w:i/>
                <w:sz w:val="20"/>
                <w:szCs w:val="20"/>
              </w:rPr>
            </w:pP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8BA58D5" w14:textId="77777777" w:rsidR="00544FDE" w:rsidRPr="000946B7" w:rsidRDefault="00544FDE" w:rsidP="00745564">
            <w:pPr>
              <w:spacing w:after="0" w:line="240" w:lineRule="auto"/>
              <w:jc w:val="center"/>
              <w:textAlignment w:val="baseline"/>
              <w:rPr>
                <w:sz w:val="20"/>
                <w:szCs w:val="20"/>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FEEA9A9" w14:textId="77777777" w:rsidR="00544FDE" w:rsidRPr="000946B7" w:rsidRDefault="00544FDE" w:rsidP="00745564">
            <w:pPr>
              <w:spacing w:after="0" w:line="240" w:lineRule="auto"/>
              <w:jc w:val="center"/>
              <w:textAlignment w:val="baseline"/>
              <w:rPr>
                <w:sz w:val="20"/>
                <w:szCs w:val="20"/>
              </w:rPr>
            </w:pPr>
          </w:p>
        </w:tc>
      </w:tr>
      <w:tr w:rsidR="00745564" w:rsidRPr="000946B7" w14:paraId="6478B3C0" w14:textId="3F571A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13CAC9DB" w14:textId="6E2BFCC2" w:rsidR="00745564" w:rsidRPr="000946B7" w:rsidRDefault="00745564" w:rsidP="00745564">
            <w:pPr>
              <w:spacing w:after="0" w:line="240" w:lineRule="auto"/>
              <w:jc w:val="both"/>
              <w:rPr>
                <w:rFonts w:ascii="Arial" w:eastAsia="Times New Roman" w:hAnsi="Arial" w:cs="Arial"/>
                <w:b/>
                <w:bCs/>
                <w:color w:val="000000" w:themeColor="text1"/>
                <w:sz w:val="20"/>
                <w:szCs w:val="20"/>
                <w:lang w:eastAsia="en-GB"/>
              </w:rPr>
            </w:pPr>
            <w:r w:rsidRPr="000946B7">
              <w:rPr>
                <w:rFonts w:ascii="Arial" w:eastAsia="Times New Roman" w:hAnsi="Arial" w:cs="Arial"/>
                <w:b/>
                <w:bCs/>
                <w:color w:val="000000"/>
                <w:sz w:val="20"/>
                <w:szCs w:val="20"/>
                <w:lang w:eastAsia="en-GB"/>
              </w:rPr>
              <w:t>Influenza B</w:t>
            </w:r>
            <w:r w:rsidRPr="000946B7">
              <w:rPr>
                <w:rFonts w:ascii="Arial" w:eastAsia="Times New Roman" w:hAnsi="Arial" w:cs="Arial"/>
                <w:color w:val="000000"/>
                <w:sz w:val="20"/>
                <w:szCs w:val="20"/>
                <w:lang w:eastAsia="en-GB"/>
              </w:rPr>
              <w:t>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F8E92FB" w14:textId="26F56D42"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BA98A50" w14:textId="77777777"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p>
        </w:tc>
      </w:tr>
      <w:tr w:rsidR="00745564" w:rsidRPr="000946B7" w14:paraId="0E5FAFED" w14:textId="205BDE3E"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29DB5AC2" w14:textId="031620A2" w:rsidR="00745564" w:rsidRPr="000946B7" w:rsidRDefault="00745564" w:rsidP="00745564">
            <w:pPr>
              <w:spacing w:after="0" w:line="240" w:lineRule="auto"/>
              <w:jc w:val="both"/>
              <w:textAlignment w:val="baseline"/>
              <w:rPr>
                <w:rFonts w:ascii="Arial" w:eastAsia="Times New Roman" w:hAnsi="Arial" w:cs="Arial"/>
                <w:color w:val="000000"/>
                <w:sz w:val="20"/>
                <w:szCs w:val="20"/>
                <w:lang w:eastAsia="en-GB"/>
              </w:rPr>
            </w:pPr>
            <w:r w:rsidRPr="000946B7">
              <w:rPr>
                <w:rFonts w:ascii="Arial" w:eastAsia="Times New Roman" w:hAnsi="Arial" w:cs="Arial"/>
                <w:b/>
                <w:i/>
                <w:color w:val="000000"/>
                <w:sz w:val="20"/>
                <w:szCs w:val="20"/>
                <w:lang w:eastAsia="en-GB"/>
              </w:rPr>
              <w:t>B/Victoria-lineage    </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F359D1D" w14:textId="7960487E"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6D95D2B" w14:textId="77777777"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p>
        </w:tc>
      </w:tr>
      <w:tr w:rsidR="00745564" w:rsidRPr="000946B7" w14:paraId="685024DA"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9A6E31A" w14:textId="35E67A3B" w:rsidR="00745564" w:rsidRPr="000946B7" w:rsidRDefault="00745564" w:rsidP="00745564">
            <w:pPr>
              <w:spacing w:after="0" w:line="240" w:lineRule="auto"/>
              <w:jc w:val="both"/>
              <w:textAlignment w:val="baseline"/>
              <w:rPr>
                <w:sz w:val="20"/>
                <w:szCs w:val="20"/>
              </w:rPr>
            </w:pPr>
            <w:r w:rsidRPr="000946B7">
              <w:rPr>
                <w:sz w:val="20"/>
                <w:szCs w:val="20"/>
              </w:rPr>
              <w:t>V1A.3a.2 (C.2)</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2635D8D" w14:textId="7536E42A"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9089C81" w14:textId="55DC19FD"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1.1</w:t>
            </w:r>
          </w:p>
        </w:tc>
      </w:tr>
      <w:tr w:rsidR="00745564" w:rsidRPr="000946B7" w14:paraId="1FADBE33"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20CF03B8" w14:textId="0CC20DF0" w:rsidR="00745564" w:rsidRPr="000946B7" w:rsidRDefault="00745564" w:rsidP="00745564">
            <w:pPr>
              <w:spacing w:after="0" w:line="240" w:lineRule="auto"/>
              <w:jc w:val="both"/>
              <w:textAlignment w:val="baseline"/>
              <w:rPr>
                <w:rFonts w:ascii="Arial" w:eastAsia="Times New Roman" w:hAnsi="Arial" w:cs="Arial"/>
                <w:color w:val="000000"/>
                <w:sz w:val="20"/>
                <w:szCs w:val="20"/>
                <w:lang w:eastAsia="en-GB"/>
              </w:rPr>
            </w:pPr>
            <w:r w:rsidRPr="000946B7">
              <w:rPr>
                <w:sz w:val="20"/>
                <w:szCs w:val="20"/>
              </w:rPr>
              <w:t>V1A.3a.2 (C.3)</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0CE6796" w14:textId="17DEEC3F"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2</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968B2BE" w14:textId="5E19FE08"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2.2</w:t>
            </w:r>
          </w:p>
        </w:tc>
      </w:tr>
      <w:tr w:rsidR="00745564" w:rsidRPr="000946B7" w14:paraId="5507094F"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7666019" w14:textId="0B9D5D13" w:rsidR="00745564" w:rsidRPr="000946B7" w:rsidRDefault="00745564" w:rsidP="00745564">
            <w:pPr>
              <w:spacing w:after="0" w:line="240" w:lineRule="auto"/>
              <w:jc w:val="both"/>
              <w:textAlignment w:val="baseline"/>
              <w:rPr>
                <w:rFonts w:ascii="Arial" w:eastAsia="Times New Roman" w:hAnsi="Arial" w:cs="Arial"/>
                <w:color w:val="000000"/>
                <w:sz w:val="20"/>
                <w:szCs w:val="20"/>
                <w:lang w:eastAsia="en-GB"/>
              </w:rPr>
            </w:pPr>
            <w:r w:rsidRPr="000946B7">
              <w:rPr>
                <w:sz w:val="20"/>
                <w:szCs w:val="20"/>
              </w:rPr>
              <w:t>V1A.3a.2 (C.5)</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D819A6A" w14:textId="1E192B99"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9</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00DAD99" w14:textId="46AA55B6"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10.0</w:t>
            </w:r>
          </w:p>
        </w:tc>
      </w:tr>
      <w:tr w:rsidR="00745564" w:rsidRPr="000946B7" w14:paraId="29609CC6"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7C489EA" w14:textId="6C9DE8F8" w:rsidR="00745564" w:rsidRPr="000946B7" w:rsidRDefault="00745564" w:rsidP="00745564">
            <w:pPr>
              <w:spacing w:after="0" w:line="240" w:lineRule="auto"/>
              <w:jc w:val="both"/>
              <w:textAlignment w:val="baseline"/>
              <w:rPr>
                <w:rFonts w:ascii="Arial" w:eastAsia="Times New Roman" w:hAnsi="Arial" w:cs="Arial"/>
                <w:color w:val="000000"/>
                <w:sz w:val="20"/>
                <w:szCs w:val="20"/>
                <w:lang w:eastAsia="en-GB"/>
              </w:rPr>
            </w:pPr>
            <w:r w:rsidRPr="000946B7">
              <w:rPr>
                <w:sz w:val="20"/>
                <w:szCs w:val="20"/>
              </w:rPr>
              <w:t>V1A.3a.2 (C.5.1)</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9EBC6C6" w14:textId="167A760E"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35</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53581EE" w14:textId="730FBE7D"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38.9</w:t>
            </w:r>
          </w:p>
        </w:tc>
      </w:tr>
      <w:tr w:rsidR="00745564" w:rsidRPr="000946B7" w14:paraId="535727BD"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E816D0E" w14:textId="2F734B88" w:rsidR="00745564" w:rsidRPr="000946B7" w:rsidRDefault="00745564" w:rsidP="00745564">
            <w:pPr>
              <w:spacing w:after="0" w:line="240" w:lineRule="auto"/>
              <w:jc w:val="both"/>
              <w:textAlignment w:val="baseline"/>
              <w:rPr>
                <w:rFonts w:ascii="Arial" w:eastAsia="Times New Roman" w:hAnsi="Arial" w:cs="Arial"/>
                <w:color w:val="000000"/>
                <w:sz w:val="20"/>
                <w:szCs w:val="20"/>
                <w:lang w:eastAsia="en-GB"/>
              </w:rPr>
            </w:pPr>
            <w:r w:rsidRPr="000946B7">
              <w:rPr>
                <w:sz w:val="20"/>
                <w:szCs w:val="20"/>
              </w:rPr>
              <w:t>V1A.3a.2 (C.5.6)</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6419632" w14:textId="64A7CEDA"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14</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D2BA30E" w14:textId="14B7665A"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15.6</w:t>
            </w:r>
          </w:p>
        </w:tc>
      </w:tr>
      <w:tr w:rsidR="00745564" w:rsidRPr="000946B7" w14:paraId="47F22F0C"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4CC0DA6" w14:textId="51E6C243" w:rsidR="00745564" w:rsidRPr="000946B7" w:rsidRDefault="00745564" w:rsidP="00745564">
            <w:pPr>
              <w:spacing w:after="0" w:line="240" w:lineRule="auto"/>
              <w:jc w:val="both"/>
              <w:textAlignment w:val="baseline"/>
              <w:rPr>
                <w:rFonts w:ascii="Arial" w:eastAsia="Times New Roman" w:hAnsi="Arial" w:cs="Arial"/>
                <w:color w:val="000000"/>
                <w:sz w:val="20"/>
                <w:szCs w:val="20"/>
                <w:lang w:eastAsia="en-GB"/>
              </w:rPr>
            </w:pPr>
            <w:r w:rsidRPr="000946B7">
              <w:rPr>
                <w:sz w:val="20"/>
                <w:szCs w:val="20"/>
              </w:rPr>
              <w:t xml:space="preserve">V1A.3a.2 </w:t>
            </w:r>
            <w:r w:rsidR="00352F61">
              <w:rPr>
                <w:sz w:val="20"/>
                <w:szCs w:val="20"/>
              </w:rPr>
              <w:t xml:space="preserve">+ </w:t>
            </w:r>
            <w:r w:rsidR="00352F61" w:rsidRPr="00352F61">
              <w:rPr>
                <w:sz w:val="20"/>
                <w:szCs w:val="20"/>
              </w:rPr>
              <w:t>E128G</w:t>
            </w:r>
            <w:r w:rsidRPr="000946B7">
              <w:rPr>
                <w:sz w:val="20"/>
                <w:szCs w:val="20"/>
              </w:rPr>
              <w:t xml:space="preserve"> (C.5.7)</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33495D7" w14:textId="1C40216F"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29</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365083D" w14:textId="634F5964" w:rsidR="00745564" w:rsidRPr="000946B7" w:rsidRDefault="00745564" w:rsidP="00745564">
            <w:pPr>
              <w:spacing w:after="0" w:line="240" w:lineRule="auto"/>
              <w:jc w:val="center"/>
              <w:textAlignment w:val="baseline"/>
              <w:rPr>
                <w:rFonts w:ascii="Arial" w:eastAsia="Cambria" w:hAnsi="Arial" w:cs="Times New Roman"/>
                <w:sz w:val="20"/>
                <w:szCs w:val="20"/>
                <w:highlight w:val="yellow"/>
                <w:lang w:val="en-US"/>
              </w:rPr>
            </w:pPr>
            <w:r w:rsidRPr="000946B7">
              <w:rPr>
                <w:sz w:val="20"/>
                <w:szCs w:val="20"/>
              </w:rPr>
              <w:t>32.2</w:t>
            </w:r>
          </w:p>
        </w:tc>
      </w:tr>
      <w:tr w:rsidR="00745564" w:rsidRPr="000946B7" w14:paraId="46C85C62" w14:textId="77777777" w:rsidTr="009E5D47">
        <w:trPr>
          <w:gridAfter w:val="2"/>
          <w:wAfter w:w="2552" w:type="dxa"/>
          <w:trHeight w:val="315"/>
        </w:trPr>
        <w:tc>
          <w:tcPr>
            <w:tcW w:w="3358"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12058A7E" w14:textId="359CD22F" w:rsidR="00745564" w:rsidRPr="000946B7" w:rsidRDefault="00745564" w:rsidP="00745564">
            <w:pPr>
              <w:spacing w:after="0" w:line="240" w:lineRule="auto"/>
              <w:jc w:val="both"/>
              <w:textAlignment w:val="baseline"/>
              <w:rPr>
                <w:rFonts w:ascii="Arial" w:eastAsia="Times New Roman" w:hAnsi="Arial" w:cs="Arial"/>
                <w:b/>
                <w:bCs/>
                <w:color w:val="000000"/>
                <w:sz w:val="20"/>
                <w:szCs w:val="20"/>
                <w:lang w:eastAsia="en-GB"/>
              </w:rPr>
            </w:pPr>
            <w:r w:rsidRPr="000946B7">
              <w:rPr>
                <w:i/>
                <w:sz w:val="20"/>
                <w:szCs w:val="20"/>
              </w:rPr>
              <w:t>Subtotal</w:t>
            </w:r>
          </w:p>
        </w:tc>
        <w:tc>
          <w:tcPr>
            <w:tcW w:w="1559"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99EABC8" w14:textId="762548C3"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r w:rsidRPr="000946B7">
              <w:rPr>
                <w:sz w:val="20"/>
                <w:szCs w:val="20"/>
              </w:rPr>
              <w:t>90</w:t>
            </w:r>
          </w:p>
        </w:tc>
        <w:tc>
          <w:tcPr>
            <w:tcW w:w="1417"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573117B5" w14:textId="0F654F36" w:rsidR="00745564" w:rsidRPr="000946B7" w:rsidRDefault="00745564" w:rsidP="00745564">
            <w:pPr>
              <w:spacing w:after="0" w:line="240" w:lineRule="auto"/>
              <w:jc w:val="center"/>
              <w:textAlignment w:val="baseline"/>
              <w:rPr>
                <w:rFonts w:ascii="Arial" w:eastAsia="Cambria" w:hAnsi="Arial" w:cs="Times New Roman"/>
                <w:b/>
                <w:bCs/>
                <w:sz w:val="20"/>
                <w:szCs w:val="20"/>
                <w:highlight w:val="yellow"/>
                <w:lang w:val="en-US"/>
              </w:rPr>
            </w:pPr>
            <w:r w:rsidRPr="000946B7">
              <w:rPr>
                <w:sz w:val="20"/>
                <w:szCs w:val="20"/>
              </w:rPr>
              <w:t>100.0</w:t>
            </w:r>
          </w:p>
        </w:tc>
      </w:tr>
    </w:tbl>
    <w:p w14:paraId="2EA39B17" w14:textId="77777777" w:rsidR="00732638" w:rsidRDefault="00732638" w:rsidP="0073746C">
      <w:pPr>
        <w:spacing w:after="0"/>
        <w:rPr>
          <w:rStyle w:val="normaltextrun"/>
          <w:rFonts w:cs="Tahoma"/>
          <w:i/>
          <w:iCs/>
          <w:vertAlign w:val="superscript"/>
        </w:rPr>
      </w:pPr>
    </w:p>
    <w:p w14:paraId="4C2AA76F" w14:textId="77777777" w:rsidR="0073746C" w:rsidRPr="00D77D3C" w:rsidRDefault="0073746C" w:rsidP="0073746C">
      <w:pPr>
        <w:spacing w:after="0"/>
        <w:rPr>
          <w:rStyle w:val="normaltextrun"/>
          <w:rFonts w:cs="Tahoma"/>
          <w:i/>
          <w:iCs/>
          <w:vertAlign w:val="superscript"/>
        </w:rPr>
      </w:pPr>
      <w:r w:rsidRPr="5A3CA946">
        <w:rPr>
          <w:rStyle w:val="normaltextrun"/>
          <w:rFonts w:cs="Tahoma"/>
          <w:i/>
          <w:iCs/>
          <w:vertAlign w:val="superscript"/>
        </w:rPr>
        <w:t>1 WHO recommended vaccine virus for the 2022 southern hemisphere influenza season (Trivalent vaccine)</w:t>
      </w:r>
    </w:p>
    <w:p w14:paraId="1B661C14" w14:textId="77777777" w:rsidR="0073746C" w:rsidRPr="00D77D3C" w:rsidRDefault="0073746C" w:rsidP="0073746C">
      <w:pPr>
        <w:spacing w:after="0"/>
        <w:rPr>
          <w:rStyle w:val="normaltextrun"/>
          <w:rFonts w:cs="Tahoma"/>
          <w:i/>
          <w:iCs/>
          <w:vertAlign w:val="superscript"/>
        </w:rPr>
      </w:pPr>
      <w:r w:rsidRPr="5A3CA946">
        <w:rPr>
          <w:rStyle w:val="normaltextrun"/>
          <w:rFonts w:cs="Tahoma"/>
          <w:i/>
          <w:iCs/>
          <w:vertAlign w:val="superscript"/>
        </w:rPr>
        <w:t>2 WHO recommended vaccine virus for the 2022-2023 northern hemisphere influenza season (Trivalent vaccine)</w:t>
      </w:r>
    </w:p>
    <w:p w14:paraId="374FDB12" w14:textId="77777777" w:rsidR="0073746C" w:rsidRPr="00D77D3C" w:rsidRDefault="0073746C" w:rsidP="0073746C">
      <w:pPr>
        <w:spacing w:after="0"/>
        <w:rPr>
          <w:rStyle w:val="normaltextrun"/>
          <w:rFonts w:cs="Tahoma"/>
          <w:i/>
          <w:iCs/>
          <w:vertAlign w:val="superscript"/>
        </w:rPr>
      </w:pPr>
      <w:r w:rsidRPr="5A3CA946">
        <w:rPr>
          <w:rStyle w:val="normaltextrun"/>
          <w:rFonts w:cs="Tahoma"/>
          <w:i/>
          <w:iCs/>
          <w:vertAlign w:val="superscript"/>
        </w:rPr>
        <w:t>3 WHO recommended vaccine virus for the 2023 southern hemisphere influenza season (Trivalent vaccine)</w:t>
      </w:r>
    </w:p>
    <w:p w14:paraId="0D941709" w14:textId="77777777" w:rsidR="0073746C" w:rsidRPr="00D77D3C" w:rsidRDefault="0073746C" w:rsidP="0073746C">
      <w:pPr>
        <w:spacing w:after="0"/>
        <w:rPr>
          <w:rStyle w:val="normaltextrun"/>
          <w:rFonts w:cs="Tahoma"/>
          <w:i/>
          <w:iCs/>
          <w:vertAlign w:val="superscript"/>
        </w:rPr>
      </w:pPr>
      <w:r w:rsidRPr="5A3CA946">
        <w:rPr>
          <w:rStyle w:val="normaltextrun"/>
          <w:rFonts w:cs="Tahoma"/>
          <w:i/>
          <w:iCs/>
          <w:vertAlign w:val="superscript"/>
        </w:rPr>
        <w:t>4 WHO recommended vaccine virus for the 2023-2024 northern hemisphere influenza season (Trivalent vaccine)</w:t>
      </w:r>
    </w:p>
    <w:p w14:paraId="73A00203" w14:textId="400762FF" w:rsidR="00BB7AB2" w:rsidRDefault="0073746C" w:rsidP="00BB7001">
      <w:pPr>
        <w:rPr>
          <w:b/>
          <w:bCs/>
        </w:rPr>
      </w:pPr>
      <w:r w:rsidRPr="5A3CA946">
        <w:rPr>
          <w:rStyle w:val="normaltextrun"/>
          <w:rFonts w:cs="Tahoma"/>
          <w:i/>
          <w:iCs/>
          <w:vertAlign w:val="superscript"/>
        </w:rPr>
        <w:t>5 WHO recommended vaccine virus for the 2024 southern hemisphere influenza season (Trivalent vaccine)</w:t>
      </w:r>
      <w:r>
        <w:tab/>
      </w:r>
      <w:r>
        <w:br/>
      </w:r>
    </w:p>
    <w:p w14:paraId="07F99F27" w14:textId="77777777" w:rsidR="00BB7AB2" w:rsidRDefault="00BB7AB2" w:rsidP="003700EE">
      <w:pPr>
        <w:pStyle w:val="Heading4"/>
      </w:pPr>
    </w:p>
    <w:p w14:paraId="0150128A" w14:textId="77777777" w:rsidR="006A7118" w:rsidRDefault="006A7118">
      <w:pPr>
        <w:spacing w:after="160" w:line="259" w:lineRule="auto"/>
        <w:rPr>
          <w:rFonts w:asciiTheme="majorHAnsi" w:eastAsiaTheme="majorEastAsia" w:hAnsiTheme="majorHAnsi" w:cstheme="majorBidi"/>
          <w:i/>
          <w:iCs/>
          <w:color w:val="2F5496" w:themeColor="accent1" w:themeShade="BF"/>
          <w:sz w:val="22"/>
        </w:rPr>
      </w:pPr>
      <w:r>
        <w:br w:type="page"/>
      </w:r>
    </w:p>
    <w:p w14:paraId="05459618" w14:textId="65B82B5C" w:rsidR="00977025" w:rsidRDefault="006403CC" w:rsidP="00854B30">
      <w:pPr>
        <w:pStyle w:val="Heading4"/>
      </w:pPr>
      <w:r>
        <w:lastRenderedPageBreak/>
        <w:t xml:space="preserve">Table 2. </w:t>
      </w:r>
      <w:r w:rsidR="00A92171" w:rsidRPr="00A92171">
        <w:t xml:space="preserve">Influenza subtypes and lineages with and without reduced inhibition following antiviral susceptibility testing to oseltamivir reported to TESSy, weeks 40/2023 through </w:t>
      </w:r>
      <w:r w:rsidR="00A06C00">
        <w:t>9</w:t>
      </w:r>
      <w:r w:rsidR="00A92171" w:rsidRPr="00A92171">
        <w:t xml:space="preserve">/2024, </w:t>
      </w:r>
      <w:r w:rsidR="00A06C00">
        <w:t>EU/EEA</w:t>
      </w:r>
      <w:r w:rsidR="00A92171" w:rsidRPr="00A92171">
        <w:t xml:space="preserve">. </w:t>
      </w:r>
      <w:r w:rsidR="00A06C00" w:rsidRPr="00A92171">
        <w:t xml:space="preserve">NI: Normal inhibition; </w:t>
      </w:r>
      <w:r w:rsidR="00734747" w:rsidRPr="00734747">
        <w:t xml:space="preserve">NS: Normal susceptibility; </w:t>
      </w:r>
      <w:r w:rsidR="00A92171" w:rsidRPr="00A92171">
        <w:t xml:space="preserve">HRI: Highly reduced inhibition; RI: Reduced inhibition; </w:t>
      </w:r>
      <w:r w:rsidR="00734747" w:rsidRPr="00734747">
        <w:t>RS: Reduced susceptibility;</w:t>
      </w:r>
      <w:r w:rsidR="00734747">
        <w:t xml:space="preserve"> </w:t>
      </w:r>
      <w:r w:rsidR="00A92171" w:rsidRPr="00A92171">
        <w:t xml:space="preserve">prefix ‘AA’: Amino acid, refers to genotypic testing result. </w:t>
      </w:r>
    </w:p>
    <w:p w14:paraId="4601B532" w14:textId="77777777" w:rsidR="00854B30" w:rsidRPr="00854B30" w:rsidRDefault="00854B30" w:rsidP="003700EE"/>
    <w:tbl>
      <w:tblPr>
        <w:tblW w:w="966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3"/>
        <w:gridCol w:w="1553"/>
        <w:gridCol w:w="2345"/>
        <w:gridCol w:w="1065"/>
        <w:gridCol w:w="1160"/>
        <w:gridCol w:w="1029"/>
      </w:tblGrid>
      <w:tr w:rsidR="006403CC" w:rsidRPr="00A95AAE" w14:paraId="7A52F01F" w14:textId="77777777" w:rsidTr="00C1045F">
        <w:trPr>
          <w:trHeight w:val="315"/>
        </w:trPr>
        <w:tc>
          <w:tcPr>
            <w:tcW w:w="2513"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0FE44E7C" w14:textId="1F5ADA61" w:rsidR="006403CC" w:rsidRPr="00A95AAE" w:rsidRDefault="006403CC">
            <w:pPr>
              <w:spacing w:after="0" w:line="240" w:lineRule="auto"/>
              <w:jc w:val="both"/>
              <w:textAlignment w:val="baseline"/>
              <w:rPr>
                <w:rFonts w:ascii="Times New Roman" w:eastAsia="Times New Roman" w:hAnsi="Times New Roman" w:cs="Times New Roman"/>
                <w:sz w:val="24"/>
                <w:szCs w:val="24"/>
                <w:lang w:eastAsia="en-GB"/>
              </w:rPr>
            </w:pPr>
            <w:r w:rsidRPr="00C116C1">
              <w:rPr>
                <w:rFonts w:ascii="Arial" w:eastAsia="Times New Roman" w:hAnsi="Arial" w:cs="Arial"/>
                <w:b/>
                <w:bCs/>
                <w:color w:val="FFFFFF" w:themeColor="background1"/>
                <w:sz w:val="22"/>
                <w:lang w:eastAsia="en-GB"/>
              </w:rPr>
              <w:t>Oseltamivir</w:t>
            </w:r>
            <w:r w:rsidRPr="00C116C1">
              <w:rPr>
                <w:rFonts w:ascii="Arial" w:eastAsia="Times New Roman" w:hAnsi="Arial" w:cs="Arial"/>
                <w:b/>
                <w:color w:val="FFFFFF" w:themeColor="background1"/>
                <w:sz w:val="22"/>
                <w:lang w:eastAsia="en-GB"/>
              </w:rPr>
              <w:t xml:space="preserve"> </w:t>
            </w:r>
            <w:r>
              <w:rPr>
                <w:rFonts w:ascii="Arial" w:eastAsia="Times New Roman" w:hAnsi="Arial" w:cs="Arial"/>
                <w:b/>
                <w:bCs/>
                <w:color w:val="FFFFFF"/>
                <w:sz w:val="22"/>
                <w:lang w:eastAsia="en-GB"/>
              </w:rPr>
              <w:t>susceptibility</w:t>
            </w:r>
          </w:p>
        </w:tc>
        <w:tc>
          <w:tcPr>
            <w:tcW w:w="1553" w:type="dxa"/>
            <w:tcBorders>
              <w:top w:val="single" w:sz="6" w:space="0" w:color="D3D3D3"/>
              <w:left w:val="single" w:sz="6" w:space="0" w:color="D3D3D3"/>
              <w:bottom w:val="single" w:sz="4" w:space="0" w:color="D9E2F3" w:themeColor="accent1" w:themeTint="33"/>
              <w:right w:val="single" w:sz="6" w:space="0" w:color="D3D3D3"/>
            </w:tcBorders>
            <w:shd w:val="clear" w:color="auto" w:fill="1F497D"/>
            <w:vAlign w:val="center"/>
            <w:hideMark/>
          </w:tcPr>
          <w:p w14:paraId="44A3A245" w14:textId="77777777" w:rsidR="006403CC" w:rsidRPr="004A3414" w:rsidRDefault="006403CC">
            <w:pPr>
              <w:spacing w:after="0" w:line="240" w:lineRule="auto"/>
              <w:jc w:val="center"/>
              <w:textAlignment w:val="baseline"/>
              <w:rPr>
                <w:color w:val="FFFFFF" w:themeColor="background1"/>
              </w:rPr>
            </w:pPr>
            <w:r w:rsidRPr="004A3414">
              <w:rPr>
                <w:color w:val="FFFFFF" w:themeColor="background1"/>
              </w:rPr>
              <w:t>NI n (%)</w:t>
            </w:r>
          </w:p>
        </w:tc>
        <w:tc>
          <w:tcPr>
            <w:tcW w:w="2345" w:type="dxa"/>
            <w:tcBorders>
              <w:top w:val="single" w:sz="6" w:space="0" w:color="D3D3D3"/>
              <w:left w:val="single" w:sz="6" w:space="0" w:color="D3D3D3"/>
              <w:bottom w:val="single" w:sz="4" w:space="0" w:color="D9E2F3" w:themeColor="accent1" w:themeTint="33"/>
              <w:right w:val="single" w:sz="6" w:space="0" w:color="D3D3D3"/>
            </w:tcBorders>
            <w:shd w:val="clear" w:color="auto" w:fill="1F497D"/>
            <w:vAlign w:val="center"/>
          </w:tcPr>
          <w:p w14:paraId="549505E2" w14:textId="77777777" w:rsidR="006403CC" w:rsidRPr="004A3414" w:rsidRDefault="006403CC">
            <w:pPr>
              <w:spacing w:after="0" w:line="240" w:lineRule="auto"/>
              <w:jc w:val="center"/>
              <w:textAlignment w:val="baseline"/>
              <w:rPr>
                <w:rFonts w:ascii="Times New Roman" w:eastAsia="Times New Roman" w:hAnsi="Times New Roman" w:cs="Times New Roman"/>
                <w:color w:val="FFFFFF" w:themeColor="background1"/>
                <w:sz w:val="24"/>
                <w:szCs w:val="24"/>
                <w:lang w:eastAsia="en-GB"/>
              </w:rPr>
            </w:pPr>
            <w:r w:rsidRPr="004A3414">
              <w:rPr>
                <w:color w:val="FFFFFF" w:themeColor="background1"/>
              </w:rPr>
              <w:t>AANI n (%)</w:t>
            </w:r>
          </w:p>
        </w:tc>
        <w:tc>
          <w:tcPr>
            <w:tcW w:w="1065" w:type="dxa"/>
            <w:tcBorders>
              <w:top w:val="nil"/>
              <w:left w:val="single" w:sz="6" w:space="0" w:color="D3D3D3"/>
              <w:bottom w:val="single" w:sz="6" w:space="0" w:color="D3D3D3"/>
              <w:right w:val="single" w:sz="6" w:space="0" w:color="D3D3D3"/>
            </w:tcBorders>
            <w:shd w:val="clear" w:color="auto" w:fill="1F497D"/>
            <w:vAlign w:val="center"/>
            <w:hideMark/>
          </w:tcPr>
          <w:p w14:paraId="740FA09D" w14:textId="77777777" w:rsidR="006403CC" w:rsidRPr="00D532DC" w:rsidRDefault="006403CC">
            <w:pPr>
              <w:spacing w:after="0" w:line="240" w:lineRule="auto"/>
              <w:jc w:val="center"/>
              <w:textAlignment w:val="baseline"/>
              <w:rPr>
                <w:rFonts w:ascii="Times New Roman" w:eastAsia="Times New Roman" w:hAnsi="Times New Roman" w:cs="Times New Roman"/>
                <w:color w:val="FFFFFF" w:themeColor="background1"/>
                <w:sz w:val="24"/>
                <w:szCs w:val="24"/>
                <w:lang w:eastAsia="en-GB"/>
              </w:rPr>
            </w:pPr>
            <w:r w:rsidRPr="00D532DC">
              <w:rPr>
                <w:color w:val="FFFFFF" w:themeColor="background1"/>
              </w:rPr>
              <w:t>AAHRI n (%)</w:t>
            </w:r>
          </w:p>
        </w:tc>
        <w:tc>
          <w:tcPr>
            <w:tcW w:w="1160" w:type="dxa"/>
            <w:tcBorders>
              <w:top w:val="single" w:sz="6" w:space="0" w:color="D3D3D3"/>
              <w:left w:val="single" w:sz="6" w:space="0" w:color="D3D3D3"/>
              <w:bottom w:val="single" w:sz="6" w:space="0" w:color="D3D3D3"/>
              <w:right w:val="single" w:sz="6" w:space="0" w:color="D3D3D3"/>
            </w:tcBorders>
            <w:shd w:val="clear" w:color="auto" w:fill="1F497D"/>
            <w:vAlign w:val="center"/>
            <w:hideMark/>
          </w:tcPr>
          <w:p w14:paraId="1691AE5C" w14:textId="77777777" w:rsidR="006403CC" w:rsidRPr="00D532DC" w:rsidRDefault="006403CC">
            <w:pPr>
              <w:spacing w:after="0" w:line="240" w:lineRule="auto"/>
              <w:jc w:val="center"/>
              <w:textAlignment w:val="baseline"/>
              <w:rPr>
                <w:rFonts w:ascii="Times New Roman" w:eastAsia="Times New Roman" w:hAnsi="Times New Roman" w:cs="Times New Roman"/>
                <w:color w:val="FFFFFF" w:themeColor="background1"/>
                <w:sz w:val="24"/>
                <w:szCs w:val="24"/>
                <w:lang w:eastAsia="en-GB"/>
              </w:rPr>
            </w:pPr>
            <w:r w:rsidRPr="00D532DC">
              <w:rPr>
                <w:color w:val="FFFFFF" w:themeColor="background1"/>
              </w:rPr>
              <w:t>AARI n (%)</w:t>
            </w:r>
          </w:p>
        </w:tc>
        <w:tc>
          <w:tcPr>
            <w:tcW w:w="1029" w:type="dxa"/>
            <w:tcBorders>
              <w:top w:val="nil"/>
              <w:left w:val="single" w:sz="6" w:space="0" w:color="D3D3D3"/>
              <w:bottom w:val="single" w:sz="6" w:space="0" w:color="D3D3D3"/>
              <w:right w:val="nil"/>
            </w:tcBorders>
            <w:shd w:val="clear" w:color="auto" w:fill="1F497D"/>
            <w:vAlign w:val="center"/>
            <w:hideMark/>
          </w:tcPr>
          <w:p w14:paraId="6DDAB4B2" w14:textId="77777777" w:rsidR="006403CC" w:rsidRPr="00A95AAE" w:rsidRDefault="006403CC">
            <w:pPr>
              <w:spacing w:after="0" w:line="240" w:lineRule="auto"/>
              <w:jc w:val="center"/>
              <w:textAlignment w:val="baseline"/>
              <w:rPr>
                <w:rFonts w:ascii="Times New Roman" w:eastAsia="Times New Roman" w:hAnsi="Times New Roman" w:cs="Times New Roman"/>
                <w:sz w:val="24"/>
                <w:szCs w:val="24"/>
                <w:lang w:eastAsia="en-GB"/>
              </w:rPr>
            </w:pPr>
            <w:r>
              <w:rPr>
                <w:rFonts w:ascii="Arial" w:eastAsia="Times New Roman" w:hAnsi="Arial" w:cs="Arial"/>
                <w:b/>
                <w:bCs/>
                <w:color w:val="FFFFFF"/>
                <w:sz w:val="22"/>
                <w:lang w:eastAsia="en-GB"/>
              </w:rPr>
              <w:t>Total</w:t>
            </w:r>
            <w:r w:rsidRPr="00A95AAE">
              <w:rPr>
                <w:rFonts w:ascii="Arial" w:eastAsia="Times New Roman" w:hAnsi="Arial" w:cs="Arial"/>
                <w:color w:val="FFFFFF"/>
                <w:sz w:val="22"/>
                <w:lang w:eastAsia="en-GB"/>
              </w:rPr>
              <w:t> </w:t>
            </w:r>
          </w:p>
        </w:tc>
      </w:tr>
      <w:tr w:rsidR="006403CC" w:rsidRPr="00A95AAE" w14:paraId="1EC2A583"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5AD2BEFC" w14:textId="77777777" w:rsidR="006403CC" w:rsidRPr="00A95AAE" w:rsidRDefault="006403CC">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b/>
                <w:bCs/>
                <w:color w:val="000000"/>
                <w:sz w:val="22"/>
                <w:lang w:eastAsia="en-GB"/>
              </w:rPr>
              <w:t>Influenza A</w:t>
            </w:r>
            <w:r w:rsidRPr="00A95AAE">
              <w:rPr>
                <w:rFonts w:ascii="Arial" w:eastAsia="Times New Roman" w:hAnsi="Arial" w:cs="Arial"/>
                <w:color w:val="000000"/>
                <w:sz w:val="22"/>
                <w:lang w:eastAsia="en-GB"/>
              </w:rPr>
              <w:t>       </w:t>
            </w:r>
          </w:p>
        </w:tc>
        <w:tc>
          <w:tcPr>
            <w:tcW w:w="1553"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61F5AEC6"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293ECAFB"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68FDCBFC"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B87635A"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43FB679C"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r>
      <w:tr w:rsidR="006403CC" w:rsidRPr="00A95AAE" w14:paraId="2D7B2E27"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2C546443" w14:textId="77777777" w:rsidR="006403CC" w:rsidRPr="00A95AAE" w:rsidRDefault="006403CC">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color w:val="000000"/>
                <w:sz w:val="22"/>
                <w:lang w:eastAsia="en-GB"/>
              </w:rPr>
              <w:t>A(H</w:t>
            </w:r>
            <w:proofErr w:type="gramStart"/>
            <w:r w:rsidRPr="00A95AAE">
              <w:rPr>
                <w:rFonts w:ascii="Arial" w:eastAsia="Times New Roman" w:hAnsi="Arial" w:cs="Arial"/>
                <w:color w:val="000000"/>
                <w:sz w:val="22"/>
                <w:lang w:eastAsia="en-GB"/>
              </w:rPr>
              <w:t>1)pdm</w:t>
            </w:r>
            <w:proofErr w:type="gramEnd"/>
            <w:r w:rsidRPr="00A95AAE">
              <w:rPr>
                <w:rFonts w:ascii="Arial" w:eastAsia="Times New Roman" w:hAnsi="Arial" w:cs="Arial"/>
                <w:color w:val="000000"/>
                <w:sz w:val="22"/>
                <w:lang w:eastAsia="en-GB"/>
              </w:rPr>
              <w:t>09       </w:t>
            </w:r>
          </w:p>
        </w:tc>
        <w:tc>
          <w:tcPr>
            <w:tcW w:w="1553"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3C9737BB" w14:textId="77777777" w:rsidR="006403CC" w:rsidRPr="00330F81" w:rsidRDefault="006403CC">
            <w:pPr>
              <w:spacing w:after="0" w:line="240" w:lineRule="auto"/>
              <w:jc w:val="center"/>
              <w:textAlignment w:val="baseline"/>
            </w:pPr>
            <w:r w:rsidRPr="00330F81">
              <w:t>185 (13%)</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1041CF29"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655621">
              <w:t>1239 (87%)</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47B523A6" w14:textId="5C6A1180"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9266A3">
              <w:t>2 (0.1</w:t>
            </w:r>
            <w:proofErr w:type="gramStart"/>
            <w:r w:rsidRPr="009266A3">
              <w:t>%)</w:t>
            </w:r>
            <w:r w:rsidR="004E7D98" w:rsidRPr="004E7D98">
              <w:rPr>
                <w:vertAlign w:val="superscript"/>
              </w:rPr>
              <w:t>a</w:t>
            </w:r>
            <w:proofErr w:type="gramEnd"/>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0B256349" w14:textId="6535CF99"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655621">
              <w:t>1 (0.1</w:t>
            </w:r>
            <w:proofErr w:type="gramStart"/>
            <w:r w:rsidRPr="00655621">
              <w:t>%)</w:t>
            </w:r>
            <w:r w:rsidR="004E7D98">
              <w:rPr>
                <w:vertAlign w:val="superscript"/>
              </w:rPr>
              <w:t>b</w:t>
            </w:r>
            <w:proofErr w:type="gramEnd"/>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345EA20A"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AF4D13">
              <w:t>1427</w:t>
            </w:r>
          </w:p>
        </w:tc>
      </w:tr>
      <w:tr w:rsidR="006403CC" w:rsidRPr="00A95AAE" w14:paraId="6614D34A"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69A663CF" w14:textId="77777777" w:rsidR="006403CC" w:rsidRPr="00A95AAE" w:rsidRDefault="006403CC">
            <w:pPr>
              <w:spacing w:after="0" w:line="240" w:lineRule="auto"/>
              <w:ind w:left="384"/>
              <w:jc w:val="both"/>
              <w:textAlignment w:val="baseline"/>
              <w:rPr>
                <w:rFonts w:ascii="Arial" w:eastAsia="Times New Roman" w:hAnsi="Arial" w:cs="Arial"/>
                <w:color w:val="000000"/>
                <w:sz w:val="22"/>
                <w:lang w:eastAsia="en-GB"/>
              </w:rPr>
            </w:pPr>
            <w:r w:rsidRPr="00A95AAE">
              <w:rPr>
                <w:rFonts w:ascii="Arial" w:eastAsia="Times New Roman" w:hAnsi="Arial" w:cs="Arial"/>
                <w:color w:val="000000"/>
                <w:sz w:val="22"/>
                <w:lang w:eastAsia="en-GB"/>
              </w:rPr>
              <w:t>A(H3)       </w:t>
            </w:r>
          </w:p>
        </w:tc>
        <w:tc>
          <w:tcPr>
            <w:tcW w:w="1553"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2F4FEDA4" w14:textId="77777777" w:rsidR="006403CC" w:rsidRPr="00330F81" w:rsidRDefault="006403CC">
            <w:pPr>
              <w:spacing w:after="0" w:line="240" w:lineRule="auto"/>
              <w:jc w:val="center"/>
              <w:textAlignment w:val="baseline"/>
            </w:pPr>
            <w:r w:rsidRPr="00330F81">
              <w:t>54 (11%)</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285C8692"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655621">
              <w:t>458 (89%)</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00A3484A"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9266A3">
              <w:t>0 (0%)</w:t>
            </w: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1318E9AC"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655621">
              <w:t>0 (0%)</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3DC91419"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AF4D13">
              <w:t>512</w:t>
            </w:r>
          </w:p>
        </w:tc>
      </w:tr>
      <w:tr w:rsidR="006403CC" w:rsidRPr="00A95AAE" w14:paraId="429D9472"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47FABC10" w14:textId="77777777" w:rsidR="006403CC" w:rsidRPr="00A95AAE" w:rsidRDefault="006403CC">
            <w:pPr>
              <w:spacing w:after="0" w:line="240" w:lineRule="auto"/>
              <w:ind w:left="384"/>
              <w:jc w:val="both"/>
              <w:textAlignment w:val="baseline"/>
              <w:rPr>
                <w:rFonts w:ascii="Arial" w:eastAsia="Times New Roman" w:hAnsi="Arial" w:cs="Arial"/>
                <w:color w:val="000000"/>
                <w:sz w:val="22"/>
                <w:lang w:eastAsia="en-GB"/>
              </w:rPr>
            </w:pPr>
            <w:r w:rsidRPr="00A95AAE">
              <w:rPr>
                <w:rFonts w:ascii="Arial" w:eastAsia="Times New Roman" w:hAnsi="Arial" w:cs="Arial"/>
                <w:b/>
                <w:bCs/>
                <w:color w:val="000000"/>
                <w:sz w:val="22"/>
                <w:lang w:eastAsia="en-GB"/>
              </w:rPr>
              <w:t>Influenza B</w:t>
            </w:r>
            <w:r w:rsidRPr="00A95AAE">
              <w:rPr>
                <w:rFonts w:ascii="Arial" w:eastAsia="Times New Roman" w:hAnsi="Arial" w:cs="Arial"/>
                <w:color w:val="000000"/>
                <w:sz w:val="22"/>
                <w:lang w:eastAsia="en-GB"/>
              </w:rPr>
              <w:t>       </w:t>
            </w:r>
          </w:p>
        </w:tc>
        <w:tc>
          <w:tcPr>
            <w:tcW w:w="1553"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790D8727"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1706DF1A"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7DA9ACB4"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153616F"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26CDDCD5"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p>
        </w:tc>
      </w:tr>
      <w:tr w:rsidR="006403CC" w:rsidRPr="00A95AAE" w14:paraId="770C9C86"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3254B4AE" w14:textId="77777777" w:rsidR="006403CC" w:rsidRPr="00A95AAE" w:rsidRDefault="006403CC">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color w:val="000000"/>
                <w:sz w:val="22"/>
                <w:lang w:eastAsia="en-GB"/>
              </w:rPr>
              <w:t>B/Victoria lineage       </w:t>
            </w:r>
          </w:p>
        </w:tc>
        <w:tc>
          <w:tcPr>
            <w:tcW w:w="1553"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76A433D3" w14:textId="77777777" w:rsidR="006403CC" w:rsidRPr="00330F81" w:rsidRDefault="006403CC">
            <w:pPr>
              <w:spacing w:after="0" w:line="240" w:lineRule="auto"/>
              <w:jc w:val="center"/>
              <w:textAlignment w:val="baseline"/>
            </w:pPr>
            <w:r w:rsidRPr="00330F81">
              <w:t>21 (33%)</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146523D6"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655621">
              <w:t>43 (67%)</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071C77BA"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9266A3">
              <w:t>0 (0%)</w:t>
            </w: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A29C9C6"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655621">
              <w:t>0 (0%)</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602E9B67"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AF4D13">
              <w:t>64</w:t>
            </w:r>
          </w:p>
        </w:tc>
      </w:tr>
      <w:tr w:rsidR="006403CC" w:rsidRPr="00A95AAE" w14:paraId="32D8CC58"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39DDC647" w14:textId="77777777" w:rsidR="006403CC" w:rsidRPr="00CB3417" w:rsidRDefault="006403CC">
            <w:pPr>
              <w:spacing w:after="0" w:line="240" w:lineRule="auto"/>
              <w:ind w:left="384"/>
              <w:jc w:val="both"/>
              <w:textAlignment w:val="baseline"/>
              <w:rPr>
                <w:rFonts w:ascii="Times New Roman" w:eastAsia="Times New Roman" w:hAnsi="Times New Roman" w:cs="Times New Roman"/>
                <w:sz w:val="24"/>
                <w:szCs w:val="24"/>
                <w:lang w:eastAsia="en-GB"/>
              </w:rPr>
            </w:pPr>
            <w:r w:rsidRPr="00A95AAE">
              <w:rPr>
                <w:rFonts w:ascii="Arial" w:eastAsia="Times New Roman" w:hAnsi="Arial" w:cs="Arial"/>
                <w:b/>
                <w:bCs/>
                <w:color w:val="000000"/>
                <w:sz w:val="22"/>
                <w:lang w:eastAsia="en-GB"/>
              </w:rPr>
              <w:t xml:space="preserve">Total </w:t>
            </w:r>
            <w:r w:rsidRPr="00A95AAE">
              <w:rPr>
                <w:rFonts w:ascii="Arial" w:eastAsia="Times New Roman" w:hAnsi="Arial" w:cs="Arial"/>
                <w:color w:val="000000"/>
                <w:sz w:val="22"/>
                <w:lang w:eastAsia="en-GB"/>
              </w:rPr>
              <w:t>  </w:t>
            </w:r>
          </w:p>
        </w:tc>
        <w:tc>
          <w:tcPr>
            <w:tcW w:w="1553"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0C0C668A" w14:textId="77777777" w:rsidR="006403CC" w:rsidRPr="00330F81" w:rsidRDefault="006403CC">
            <w:pPr>
              <w:spacing w:after="0" w:line="240" w:lineRule="auto"/>
              <w:jc w:val="center"/>
              <w:textAlignment w:val="baseline"/>
            </w:pPr>
            <w:r w:rsidRPr="00330F81">
              <w:t>260 (13%)</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52C68051"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655621">
              <w:t>1740 (87%)</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24358882"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9266A3">
              <w:t>2 (0.1%)</w:t>
            </w: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4C297FA"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655621">
              <w:t>1 (0%)</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284D26DE"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AF4D13">
              <w:t>2003</w:t>
            </w:r>
          </w:p>
        </w:tc>
      </w:tr>
      <w:tr w:rsidR="006403CC" w:rsidRPr="00A95AAE" w14:paraId="743DAED9"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2F5496" w:themeFill="accent1" w:themeFillShade="BF"/>
            <w:vAlign w:val="center"/>
          </w:tcPr>
          <w:p w14:paraId="42242090" w14:textId="77777777" w:rsidR="006403CC" w:rsidRPr="006965A6" w:rsidRDefault="006403CC">
            <w:pPr>
              <w:spacing w:after="0" w:line="240" w:lineRule="auto"/>
              <w:jc w:val="both"/>
              <w:textAlignment w:val="baseline"/>
              <w:rPr>
                <w:rFonts w:ascii="Arial" w:eastAsia="Times New Roman" w:hAnsi="Arial" w:cs="Arial"/>
                <w:b/>
                <w:bCs/>
                <w:color w:val="000000"/>
                <w:sz w:val="22"/>
                <w:lang w:val="en-US" w:eastAsia="en-GB"/>
              </w:rPr>
            </w:pPr>
            <w:r>
              <w:rPr>
                <w:rFonts w:ascii="Arial" w:eastAsia="Times New Roman" w:hAnsi="Arial" w:cs="Arial"/>
                <w:b/>
                <w:bCs/>
                <w:color w:val="FFFFFF" w:themeColor="background1"/>
                <w:sz w:val="22"/>
                <w:lang w:eastAsia="en-GB"/>
              </w:rPr>
              <w:t>Zanamivir</w:t>
            </w:r>
            <w:r w:rsidRPr="00C116C1">
              <w:rPr>
                <w:rFonts w:ascii="Arial" w:eastAsia="Times New Roman" w:hAnsi="Arial" w:cs="Arial"/>
                <w:b/>
                <w:bCs/>
                <w:color w:val="FFFFFF" w:themeColor="background1"/>
                <w:sz w:val="22"/>
                <w:lang w:eastAsia="en-GB"/>
              </w:rPr>
              <w:t xml:space="preserve"> </w:t>
            </w:r>
            <w:r>
              <w:rPr>
                <w:rFonts w:ascii="Arial" w:eastAsia="Times New Roman" w:hAnsi="Arial" w:cs="Arial"/>
                <w:b/>
                <w:bCs/>
                <w:color w:val="FFFFFF"/>
                <w:sz w:val="22"/>
                <w:lang w:eastAsia="en-GB"/>
              </w:rPr>
              <w:t>susceptibility</w:t>
            </w:r>
          </w:p>
        </w:tc>
        <w:tc>
          <w:tcPr>
            <w:tcW w:w="1553"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2F5496" w:themeFill="accent1" w:themeFillShade="BF"/>
            <w:vAlign w:val="center"/>
          </w:tcPr>
          <w:p w14:paraId="7F0210EC" w14:textId="411DFBA1" w:rsidR="006403CC" w:rsidRPr="00D532DC" w:rsidRDefault="006403CC">
            <w:pPr>
              <w:spacing w:after="0" w:line="240" w:lineRule="auto"/>
              <w:jc w:val="center"/>
              <w:textAlignment w:val="baseline"/>
              <w:rPr>
                <w:color w:val="FFFFFF" w:themeColor="background1"/>
              </w:rPr>
            </w:pPr>
            <w:r w:rsidRPr="00D532DC">
              <w:rPr>
                <w:color w:val="FFFFFF" w:themeColor="background1"/>
              </w:rPr>
              <w:t>NI n (%)</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2F5496" w:themeFill="accent1" w:themeFillShade="BF"/>
            <w:vAlign w:val="center"/>
          </w:tcPr>
          <w:p w14:paraId="0D501B0F"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D532DC">
              <w:rPr>
                <w:color w:val="FFFFFF" w:themeColor="background1"/>
              </w:rPr>
              <w:t>AANI n (%)</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2F5496" w:themeFill="accent1" w:themeFillShade="BF"/>
            <w:vAlign w:val="center"/>
          </w:tcPr>
          <w:p w14:paraId="552AC286"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D532DC">
              <w:rPr>
                <w:color w:val="FFFFFF" w:themeColor="background1"/>
              </w:rPr>
              <w:t>AAHRI n (%)</w:t>
            </w:r>
          </w:p>
        </w:tc>
        <w:tc>
          <w:tcPr>
            <w:tcW w:w="1160" w:type="dxa"/>
            <w:tcBorders>
              <w:top w:val="single" w:sz="6" w:space="0" w:color="DBE5F1"/>
              <w:left w:val="single" w:sz="6" w:space="0" w:color="DBE5F1"/>
              <w:bottom w:val="single" w:sz="6" w:space="0" w:color="DBE5F1"/>
              <w:right w:val="single" w:sz="6" w:space="0" w:color="DBE5F1"/>
            </w:tcBorders>
            <w:shd w:val="clear" w:color="auto" w:fill="2F5496" w:themeFill="accent1" w:themeFillShade="BF"/>
            <w:vAlign w:val="center"/>
          </w:tcPr>
          <w:p w14:paraId="647571BC"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sidRPr="00D532DC">
              <w:rPr>
                <w:color w:val="FFFFFF" w:themeColor="background1"/>
              </w:rPr>
              <w:t>AARI n (%)</w:t>
            </w:r>
          </w:p>
        </w:tc>
        <w:tc>
          <w:tcPr>
            <w:tcW w:w="1029" w:type="dxa"/>
            <w:tcBorders>
              <w:top w:val="single" w:sz="6" w:space="0" w:color="DBE5F1"/>
              <w:left w:val="single" w:sz="6" w:space="0" w:color="DBE5F1"/>
              <w:bottom w:val="single" w:sz="6" w:space="0" w:color="DBE5F1"/>
              <w:right w:val="nil"/>
            </w:tcBorders>
            <w:shd w:val="clear" w:color="auto" w:fill="2F5496" w:themeFill="accent1" w:themeFillShade="BF"/>
            <w:vAlign w:val="center"/>
          </w:tcPr>
          <w:p w14:paraId="08991816" w14:textId="77777777" w:rsidR="006403CC" w:rsidRPr="00A95AAE" w:rsidRDefault="006403CC">
            <w:pPr>
              <w:spacing w:after="0" w:line="240" w:lineRule="auto"/>
              <w:jc w:val="center"/>
              <w:textAlignment w:val="baseline"/>
              <w:rPr>
                <w:rFonts w:ascii="Arial" w:eastAsia="Cambria" w:hAnsi="Arial" w:cs="Times New Roman"/>
                <w:b/>
                <w:bCs/>
                <w:sz w:val="24"/>
                <w:szCs w:val="24"/>
                <w:highlight w:val="yellow"/>
                <w:lang w:val="en-US"/>
              </w:rPr>
            </w:pPr>
            <w:r>
              <w:rPr>
                <w:rFonts w:ascii="Arial" w:eastAsia="Times New Roman" w:hAnsi="Arial" w:cs="Arial"/>
                <w:b/>
                <w:bCs/>
                <w:color w:val="FFFFFF"/>
                <w:sz w:val="22"/>
                <w:lang w:eastAsia="en-GB"/>
              </w:rPr>
              <w:t>Total</w:t>
            </w:r>
            <w:r w:rsidRPr="00A95AAE">
              <w:rPr>
                <w:rFonts w:ascii="Arial" w:eastAsia="Times New Roman" w:hAnsi="Arial" w:cs="Arial"/>
                <w:color w:val="FFFFFF"/>
                <w:sz w:val="22"/>
                <w:lang w:eastAsia="en-GB"/>
              </w:rPr>
              <w:t> </w:t>
            </w:r>
          </w:p>
        </w:tc>
      </w:tr>
      <w:tr w:rsidR="006403CC" w:rsidRPr="007C2823" w14:paraId="799AAE5D"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7BB45931" w14:textId="77777777" w:rsidR="00431E46" w:rsidRPr="007C2823" w:rsidRDefault="00431E46">
            <w:pPr>
              <w:spacing w:after="0" w:line="240" w:lineRule="auto"/>
              <w:ind w:left="384"/>
              <w:jc w:val="both"/>
              <w:textAlignment w:val="baseline"/>
              <w:rPr>
                <w:rFonts w:ascii="Arial" w:eastAsia="Times New Roman" w:hAnsi="Arial" w:cs="Arial"/>
                <w:b/>
                <w:bCs/>
                <w:color w:val="000000"/>
                <w:sz w:val="22"/>
                <w:lang w:eastAsia="en-GB"/>
              </w:rPr>
            </w:pPr>
            <w:r w:rsidRPr="007C2823">
              <w:rPr>
                <w:rFonts w:ascii="Arial" w:eastAsia="Times New Roman" w:hAnsi="Arial" w:cs="Arial"/>
                <w:b/>
                <w:bCs/>
                <w:color w:val="000000"/>
                <w:sz w:val="22"/>
                <w:lang w:eastAsia="en-GB"/>
              </w:rPr>
              <w:t>Influenza A</w:t>
            </w:r>
            <w:r w:rsidRPr="007C2823">
              <w:rPr>
                <w:rFonts w:ascii="Arial" w:eastAsia="Times New Roman" w:hAnsi="Arial" w:cs="Arial"/>
                <w:color w:val="000000"/>
                <w:sz w:val="22"/>
                <w:lang w:eastAsia="en-GB"/>
              </w:rPr>
              <w:t>       </w:t>
            </w:r>
          </w:p>
        </w:tc>
        <w:tc>
          <w:tcPr>
            <w:tcW w:w="155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7D69B722" w14:textId="0243BCF3" w:rsidR="006403CC" w:rsidRPr="007C2823" w:rsidRDefault="006403CC">
            <w:pPr>
              <w:spacing w:after="0" w:line="240" w:lineRule="auto"/>
              <w:ind w:left="384"/>
              <w:jc w:val="both"/>
              <w:textAlignment w:val="baseline"/>
              <w:rPr>
                <w:rFonts w:ascii="Arial" w:eastAsia="Times New Roman" w:hAnsi="Arial" w:cs="Arial"/>
                <w:b/>
                <w:bCs/>
                <w:color w:val="000000"/>
                <w:sz w:val="22"/>
                <w:lang w:val="en-US" w:eastAsia="en-GB"/>
              </w:rPr>
            </w:pP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2F5A6993" w14:textId="77777777" w:rsidR="006403CC" w:rsidRPr="007C2823" w:rsidRDefault="006403CC">
            <w:pPr>
              <w:spacing w:after="0" w:line="240" w:lineRule="auto"/>
              <w:jc w:val="center"/>
              <w:textAlignment w:val="baseline"/>
              <w:rPr>
                <w:rFonts w:ascii="Arial" w:eastAsia="Cambria" w:hAnsi="Arial" w:cs="Times New Roman"/>
                <w:b/>
                <w:bCs/>
                <w:sz w:val="24"/>
                <w:szCs w:val="24"/>
                <w:lang w:val="en-US"/>
              </w:rPr>
            </w:pP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3A90E9FE" w14:textId="77777777" w:rsidR="006403CC" w:rsidRPr="007C2823" w:rsidRDefault="006403CC">
            <w:pPr>
              <w:spacing w:after="0" w:line="240" w:lineRule="auto"/>
              <w:jc w:val="center"/>
              <w:textAlignment w:val="baseline"/>
              <w:rPr>
                <w:rFonts w:ascii="Arial" w:eastAsia="Cambria" w:hAnsi="Arial" w:cs="Times New Roman"/>
                <w:b/>
                <w:bCs/>
                <w:sz w:val="24"/>
                <w:szCs w:val="24"/>
                <w:lang w:val="en-US"/>
              </w:rPr>
            </w:pP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46D9AF3" w14:textId="77777777" w:rsidR="006403CC" w:rsidRPr="007C2823" w:rsidRDefault="006403CC">
            <w:pPr>
              <w:spacing w:after="0" w:line="240" w:lineRule="auto"/>
              <w:jc w:val="center"/>
              <w:textAlignment w:val="baseline"/>
              <w:rPr>
                <w:rFonts w:ascii="Arial" w:eastAsia="Cambria" w:hAnsi="Arial" w:cs="Times New Roman"/>
                <w:b/>
                <w:bCs/>
                <w:sz w:val="24"/>
                <w:szCs w:val="24"/>
                <w:lang w:val="en-US"/>
              </w:rPr>
            </w:pP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5BDE48C6" w14:textId="77777777" w:rsidR="006403CC" w:rsidRPr="007C2823" w:rsidRDefault="006403CC">
            <w:pPr>
              <w:spacing w:after="0" w:line="240" w:lineRule="auto"/>
              <w:jc w:val="center"/>
              <w:textAlignment w:val="baseline"/>
              <w:rPr>
                <w:rFonts w:ascii="Arial" w:eastAsia="Cambria" w:hAnsi="Arial" w:cs="Times New Roman"/>
                <w:b/>
                <w:bCs/>
                <w:sz w:val="24"/>
                <w:szCs w:val="24"/>
                <w:lang w:val="en-US"/>
              </w:rPr>
            </w:pPr>
          </w:p>
        </w:tc>
      </w:tr>
      <w:tr w:rsidR="00A810CD" w:rsidRPr="007C2823" w14:paraId="57D19BE4" w14:textId="77777777" w:rsidTr="00A810CD">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27E41DF8" w14:textId="204BDAF3" w:rsidR="00A810CD" w:rsidRPr="007C2823"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7C2823">
              <w:rPr>
                <w:rFonts w:ascii="Arial" w:eastAsia="Times New Roman" w:hAnsi="Arial" w:cs="Arial"/>
                <w:color w:val="000000"/>
                <w:sz w:val="22"/>
                <w:lang w:eastAsia="en-GB"/>
              </w:rPr>
              <w:t>A(H</w:t>
            </w:r>
            <w:proofErr w:type="gramStart"/>
            <w:r w:rsidRPr="007C2823">
              <w:rPr>
                <w:rFonts w:ascii="Arial" w:eastAsia="Times New Roman" w:hAnsi="Arial" w:cs="Arial"/>
                <w:color w:val="000000"/>
                <w:sz w:val="22"/>
                <w:lang w:eastAsia="en-GB"/>
              </w:rPr>
              <w:t>1)pdm</w:t>
            </w:r>
            <w:proofErr w:type="gramEnd"/>
            <w:r w:rsidRPr="007C2823">
              <w:rPr>
                <w:rFonts w:ascii="Arial" w:eastAsia="Times New Roman" w:hAnsi="Arial" w:cs="Arial"/>
                <w:color w:val="000000"/>
                <w:sz w:val="22"/>
                <w:lang w:eastAsia="en-GB"/>
              </w:rPr>
              <w:t>09       </w:t>
            </w:r>
          </w:p>
        </w:tc>
        <w:tc>
          <w:tcPr>
            <w:tcW w:w="155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755E739B" w14:textId="191B6735" w:rsidR="00A810CD" w:rsidRPr="007C2823" w:rsidRDefault="00A810CD" w:rsidP="00A810CD">
            <w:pPr>
              <w:spacing w:after="0" w:line="240" w:lineRule="auto"/>
              <w:ind w:left="384"/>
              <w:jc w:val="both"/>
              <w:textAlignment w:val="baseline"/>
              <w:rPr>
                <w:rFonts w:ascii="Arial" w:eastAsia="Times New Roman" w:hAnsi="Arial" w:cs="Arial"/>
                <w:b/>
                <w:bCs/>
                <w:color w:val="000000"/>
                <w:sz w:val="22"/>
                <w:lang w:val="en-US" w:eastAsia="en-GB"/>
              </w:rPr>
            </w:pPr>
            <w:r w:rsidRPr="007C2823">
              <w:t>185 (13%)</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vAlign w:val="center"/>
          </w:tcPr>
          <w:p w14:paraId="4385EA35" w14:textId="4B53284E"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1242 (87%)</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vAlign w:val="center"/>
          </w:tcPr>
          <w:p w14:paraId="0376D87C" w14:textId="503E2030"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0</w:t>
            </w: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vAlign w:val="center"/>
          </w:tcPr>
          <w:p w14:paraId="015BCFBD" w14:textId="7A65A1D5"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0</w:t>
            </w:r>
          </w:p>
        </w:tc>
        <w:tc>
          <w:tcPr>
            <w:tcW w:w="1029" w:type="dxa"/>
            <w:tcBorders>
              <w:top w:val="single" w:sz="6" w:space="0" w:color="DBE5F1"/>
              <w:left w:val="single" w:sz="6" w:space="0" w:color="DBE5F1"/>
              <w:bottom w:val="single" w:sz="6" w:space="0" w:color="DBE5F1"/>
              <w:right w:val="nil"/>
            </w:tcBorders>
            <w:shd w:val="clear" w:color="auto" w:fill="FFFFFF" w:themeFill="background1"/>
            <w:vAlign w:val="center"/>
          </w:tcPr>
          <w:p w14:paraId="3A3D2C19" w14:textId="27FE64C3"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1427</w:t>
            </w:r>
          </w:p>
        </w:tc>
      </w:tr>
      <w:tr w:rsidR="00A810CD" w:rsidRPr="007C2823" w14:paraId="10A1EB0C"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6F9E3580" w14:textId="77777777" w:rsidR="00A810CD" w:rsidRPr="007C2823" w:rsidRDefault="00A810CD" w:rsidP="00A810CD">
            <w:pPr>
              <w:spacing w:after="0" w:line="240" w:lineRule="auto"/>
              <w:ind w:left="384"/>
              <w:jc w:val="both"/>
              <w:textAlignment w:val="baseline"/>
              <w:rPr>
                <w:rFonts w:ascii="Arial" w:eastAsia="Times New Roman" w:hAnsi="Arial" w:cs="Arial"/>
                <w:color w:val="000000"/>
                <w:sz w:val="22"/>
                <w:lang w:eastAsia="en-GB"/>
              </w:rPr>
            </w:pPr>
            <w:r w:rsidRPr="007C2823">
              <w:rPr>
                <w:rFonts w:ascii="Arial" w:eastAsia="Times New Roman" w:hAnsi="Arial" w:cs="Arial"/>
                <w:color w:val="000000"/>
                <w:sz w:val="22"/>
                <w:lang w:eastAsia="en-GB"/>
              </w:rPr>
              <w:t>A(H3)       </w:t>
            </w:r>
          </w:p>
        </w:tc>
        <w:tc>
          <w:tcPr>
            <w:tcW w:w="155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75C2829E" w14:textId="58CEB198" w:rsidR="00A810CD" w:rsidRPr="007C2823" w:rsidRDefault="00A810CD" w:rsidP="00A810CD">
            <w:pPr>
              <w:spacing w:after="0" w:line="240" w:lineRule="auto"/>
              <w:ind w:left="384"/>
              <w:jc w:val="center"/>
              <w:textAlignment w:val="baseline"/>
              <w:rPr>
                <w:rFonts w:ascii="Arial" w:eastAsia="Times New Roman" w:hAnsi="Arial" w:cs="Arial"/>
                <w:b/>
                <w:bCs/>
                <w:color w:val="000000"/>
                <w:sz w:val="22"/>
                <w:lang w:val="en-US" w:eastAsia="en-GB"/>
              </w:rPr>
            </w:pPr>
            <w:r w:rsidRPr="007C2823">
              <w:t>54 (11%)</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73C8F3DE" w14:textId="77777777" w:rsidR="00A810CD" w:rsidRPr="007C2823" w:rsidRDefault="00A810CD" w:rsidP="00A810CD">
            <w:pPr>
              <w:spacing w:after="0" w:line="240" w:lineRule="auto"/>
              <w:jc w:val="center"/>
              <w:textAlignment w:val="baseline"/>
            </w:pPr>
            <w:r w:rsidRPr="007C2823">
              <w:t>458 (89%)</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7F407465" w14:textId="77777777" w:rsidR="00A810CD" w:rsidRPr="007C2823" w:rsidRDefault="00A810CD" w:rsidP="00A810CD">
            <w:pPr>
              <w:spacing w:after="0" w:line="240" w:lineRule="auto"/>
              <w:jc w:val="center"/>
              <w:textAlignment w:val="baseline"/>
            </w:pPr>
            <w:r w:rsidRPr="007C2823">
              <w:t>0</w:t>
            </w: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66BE447E" w14:textId="77777777"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0</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2C569514" w14:textId="77777777"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512</w:t>
            </w:r>
          </w:p>
        </w:tc>
      </w:tr>
      <w:tr w:rsidR="00A810CD" w:rsidRPr="007C2823" w14:paraId="24994114"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191E8C75" w14:textId="77777777" w:rsidR="00A810CD" w:rsidRPr="007C2823"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7C2823">
              <w:rPr>
                <w:rFonts w:ascii="Arial" w:eastAsia="Times New Roman" w:hAnsi="Arial" w:cs="Arial"/>
                <w:b/>
                <w:bCs/>
                <w:color w:val="000000"/>
                <w:sz w:val="22"/>
                <w:lang w:eastAsia="en-GB"/>
              </w:rPr>
              <w:t>Influenza B</w:t>
            </w:r>
            <w:r w:rsidRPr="007C2823">
              <w:rPr>
                <w:rFonts w:ascii="Arial" w:eastAsia="Times New Roman" w:hAnsi="Arial" w:cs="Arial"/>
                <w:color w:val="000000"/>
                <w:sz w:val="22"/>
                <w:lang w:eastAsia="en-GB"/>
              </w:rPr>
              <w:t>       </w:t>
            </w:r>
          </w:p>
        </w:tc>
        <w:tc>
          <w:tcPr>
            <w:tcW w:w="155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2EC2E97A" w14:textId="38FB3B4B" w:rsidR="00A810CD" w:rsidRPr="007C2823" w:rsidRDefault="00A810CD" w:rsidP="00A810CD">
            <w:pPr>
              <w:spacing w:after="0" w:line="240" w:lineRule="auto"/>
              <w:ind w:left="384"/>
              <w:jc w:val="center"/>
              <w:textAlignment w:val="baseline"/>
              <w:rPr>
                <w:rFonts w:ascii="Arial" w:eastAsia="Times New Roman" w:hAnsi="Arial" w:cs="Arial"/>
                <w:b/>
                <w:bCs/>
                <w:color w:val="000000"/>
                <w:sz w:val="22"/>
                <w:lang w:val="en-US" w:eastAsia="en-GB"/>
              </w:rPr>
            </w:pP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06123D60" w14:textId="77777777" w:rsidR="00A810CD" w:rsidRPr="007C2823" w:rsidRDefault="00A810CD" w:rsidP="00A810CD">
            <w:pPr>
              <w:spacing w:after="0" w:line="240" w:lineRule="auto"/>
              <w:jc w:val="center"/>
              <w:textAlignment w:val="baseline"/>
            </w:pP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04C94294" w14:textId="77777777" w:rsidR="00A810CD" w:rsidRPr="007C2823" w:rsidRDefault="00A810CD" w:rsidP="00A810CD">
            <w:pPr>
              <w:spacing w:after="0" w:line="240" w:lineRule="auto"/>
              <w:jc w:val="center"/>
              <w:textAlignment w:val="baseline"/>
            </w:pP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380BCBCF" w14:textId="77777777"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379685D6" w14:textId="77777777"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p>
        </w:tc>
      </w:tr>
      <w:tr w:rsidR="00A810CD" w:rsidRPr="007C2823" w14:paraId="51A711E8"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55E18379" w14:textId="77777777" w:rsidR="00A810CD" w:rsidRPr="007C2823" w:rsidRDefault="00A810CD" w:rsidP="00A810CD">
            <w:pPr>
              <w:spacing w:after="0" w:line="240" w:lineRule="auto"/>
              <w:ind w:left="384"/>
              <w:jc w:val="both"/>
              <w:textAlignment w:val="baseline"/>
              <w:rPr>
                <w:rFonts w:ascii="Arial" w:eastAsia="Times New Roman" w:hAnsi="Arial" w:cs="Arial"/>
                <w:color w:val="000000"/>
                <w:sz w:val="22"/>
                <w:lang w:eastAsia="en-GB"/>
              </w:rPr>
            </w:pPr>
            <w:r w:rsidRPr="007C2823">
              <w:rPr>
                <w:rFonts w:ascii="Arial" w:eastAsia="Times New Roman" w:hAnsi="Arial" w:cs="Arial"/>
                <w:color w:val="000000"/>
                <w:sz w:val="22"/>
                <w:lang w:eastAsia="en-GB"/>
              </w:rPr>
              <w:t>B/Victoria lineage       </w:t>
            </w:r>
          </w:p>
        </w:tc>
        <w:tc>
          <w:tcPr>
            <w:tcW w:w="155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26626A0B" w14:textId="2A449959" w:rsidR="00A810CD" w:rsidRPr="007C2823" w:rsidRDefault="00A810CD" w:rsidP="00A810CD">
            <w:pPr>
              <w:spacing w:after="0" w:line="240" w:lineRule="auto"/>
              <w:ind w:left="384"/>
              <w:jc w:val="center"/>
              <w:textAlignment w:val="baseline"/>
              <w:rPr>
                <w:rFonts w:ascii="Arial" w:eastAsia="Times New Roman" w:hAnsi="Arial" w:cs="Arial"/>
                <w:b/>
                <w:bCs/>
                <w:color w:val="000000"/>
                <w:sz w:val="22"/>
                <w:lang w:val="en-US" w:eastAsia="en-GB"/>
              </w:rPr>
            </w:pPr>
            <w:r w:rsidRPr="007C2823">
              <w:t>21 (33%)</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75319EAC" w14:textId="77777777" w:rsidR="00A810CD" w:rsidRPr="007C2823" w:rsidRDefault="00A810CD" w:rsidP="00A810CD">
            <w:pPr>
              <w:spacing w:after="0" w:line="240" w:lineRule="auto"/>
              <w:jc w:val="center"/>
              <w:textAlignment w:val="baseline"/>
            </w:pPr>
            <w:r w:rsidRPr="007C2823">
              <w:t>43 (67%)</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0BA1317C" w14:textId="77777777" w:rsidR="00A810CD" w:rsidRPr="007C2823" w:rsidRDefault="00A810CD" w:rsidP="00A810CD">
            <w:pPr>
              <w:spacing w:after="0" w:line="240" w:lineRule="auto"/>
              <w:jc w:val="center"/>
              <w:textAlignment w:val="baseline"/>
            </w:pPr>
            <w:r w:rsidRPr="007C2823">
              <w:t>0</w:t>
            </w: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41F42568" w14:textId="77777777"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0</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4E4BEBEF" w14:textId="77777777"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64</w:t>
            </w:r>
          </w:p>
        </w:tc>
      </w:tr>
      <w:tr w:rsidR="00A810CD" w:rsidRPr="00A95AAE" w14:paraId="685BBBF7" w14:textId="77777777" w:rsidTr="00C1045F">
        <w:trPr>
          <w:trHeight w:val="315"/>
        </w:trPr>
        <w:tc>
          <w:tcPr>
            <w:tcW w:w="251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1653737E" w14:textId="77777777" w:rsidR="00A810CD" w:rsidRPr="007C2823"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7C2823">
              <w:rPr>
                <w:rFonts w:ascii="Arial" w:eastAsia="Times New Roman" w:hAnsi="Arial" w:cs="Arial"/>
                <w:b/>
                <w:bCs/>
                <w:color w:val="000000"/>
                <w:sz w:val="22"/>
                <w:lang w:eastAsia="en-GB"/>
              </w:rPr>
              <w:t xml:space="preserve">Total </w:t>
            </w:r>
            <w:r w:rsidRPr="007C2823">
              <w:rPr>
                <w:rFonts w:ascii="Arial" w:eastAsia="Times New Roman" w:hAnsi="Arial" w:cs="Arial"/>
                <w:color w:val="000000"/>
                <w:sz w:val="22"/>
                <w:lang w:eastAsia="en-GB"/>
              </w:rPr>
              <w:t>  </w:t>
            </w:r>
          </w:p>
        </w:tc>
        <w:tc>
          <w:tcPr>
            <w:tcW w:w="1553" w:type="dxa"/>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1166C235" w14:textId="73CDD088" w:rsidR="00A810CD" w:rsidRPr="007C2823" w:rsidRDefault="00A810CD" w:rsidP="00A810CD">
            <w:pPr>
              <w:spacing w:after="0" w:line="240" w:lineRule="auto"/>
              <w:ind w:left="384"/>
              <w:jc w:val="center"/>
              <w:textAlignment w:val="baseline"/>
              <w:rPr>
                <w:rFonts w:ascii="Arial" w:eastAsia="Times New Roman" w:hAnsi="Arial" w:cs="Arial"/>
                <w:color w:val="000000"/>
                <w:sz w:val="22"/>
                <w:lang w:eastAsia="en-GB"/>
              </w:rPr>
            </w:pPr>
            <w:r w:rsidRPr="007C2823">
              <w:t>260 (13%)</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47E5B239" w14:textId="77777777" w:rsidR="00A810CD" w:rsidRPr="007C2823" w:rsidRDefault="00A810CD" w:rsidP="00A810CD">
            <w:pPr>
              <w:spacing w:after="0" w:line="240" w:lineRule="auto"/>
              <w:jc w:val="center"/>
              <w:textAlignment w:val="baseline"/>
            </w:pPr>
            <w:r w:rsidRPr="007C2823">
              <w:t>1743 (87%)</w:t>
            </w:r>
          </w:p>
        </w:tc>
        <w:tc>
          <w:tcPr>
            <w:tcW w:w="1065" w:type="dxa"/>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51F32313" w14:textId="77777777" w:rsidR="00A810CD" w:rsidRPr="007C2823" w:rsidRDefault="00A810CD" w:rsidP="00A810CD">
            <w:pPr>
              <w:spacing w:after="0" w:line="240" w:lineRule="auto"/>
              <w:jc w:val="center"/>
              <w:textAlignment w:val="baseline"/>
            </w:pPr>
            <w:r w:rsidRPr="007C2823">
              <w:t>0</w:t>
            </w:r>
          </w:p>
        </w:tc>
        <w:tc>
          <w:tcPr>
            <w:tcW w:w="1160" w:type="dxa"/>
            <w:tcBorders>
              <w:top w:val="single" w:sz="6" w:space="0" w:color="DBE5F1"/>
              <w:left w:val="single" w:sz="6" w:space="0" w:color="DBE5F1"/>
              <w:bottom w:val="single" w:sz="6" w:space="0" w:color="DBE5F1"/>
              <w:right w:val="single" w:sz="6" w:space="0" w:color="DBE5F1"/>
            </w:tcBorders>
            <w:shd w:val="clear" w:color="auto" w:fill="FFFFFF" w:themeFill="background1"/>
          </w:tcPr>
          <w:p w14:paraId="77957F18" w14:textId="77777777"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0</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3D39AAD7" w14:textId="77777777" w:rsidR="00A810CD" w:rsidRPr="007C2823" w:rsidRDefault="00A810CD" w:rsidP="00A810CD">
            <w:pPr>
              <w:spacing w:after="0" w:line="240" w:lineRule="auto"/>
              <w:jc w:val="center"/>
              <w:textAlignment w:val="baseline"/>
              <w:rPr>
                <w:rFonts w:ascii="Arial" w:eastAsia="Cambria" w:hAnsi="Arial" w:cs="Times New Roman"/>
                <w:b/>
                <w:bCs/>
                <w:sz w:val="24"/>
                <w:szCs w:val="24"/>
                <w:lang w:val="en-US"/>
              </w:rPr>
            </w:pPr>
            <w:r w:rsidRPr="007C2823">
              <w:t>2003</w:t>
            </w:r>
          </w:p>
        </w:tc>
      </w:tr>
      <w:tr w:rsidR="00A810CD" w:rsidRPr="00A95AAE" w14:paraId="13C92975" w14:textId="77777777" w:rsidTr="00C1045F">
        <w:trPr>
          <w:trHeight w:val="315"/>
        </w:trPr>
        <w:tc>
          <w:tcPr>
            <w:tcW w:w="4066" w:type="dxa"/>
            <w:gridSpan w:val="2"/>
            <w:tcBorders>
              <w:top w:val="single" w:sz="6" w:space="0" w:color="DBE5F1"/>
              <w:left w:val="single" w:sz="6" w:space="0" w:color="DBE5F1"/>
              <w:bottom w:val="single" w:sz="6" w:space="0" w:color="DBE5F1"/>
              <w:right w:val="single" w:sz="4" w:space="0" w:color="D9E2F3" w:themeColor="accent1" w:themeTint="33"/>
            </w:tcBorders>
            <w:shd w:val="clear" w:color="auto" w:fill="2F5496" w:themeFill="accent1" w:themeFillShade="BF"/>
            <w:vAlign w:val="center"/>
          </w:tcPr>
          <w:p w14:paraId="2246E5F9" w14:textId="77777777" w:rsidR="00A810CD" w:rsidRDefault="00A810CD" w:rsidP="00A810CD">
            <w:pPr>
              <w:spacing w:after="0" w:line="240" w:lineRule="auto"/>
              <w:textAlignment w:val="baseline"/>
              <w:rPr>
                <w:rFonts w:ascii="Arial" w:eastAsia="Times New Roman" w:hAnsi="Arial" w:cs="Arial"/>
                <w:b/>
                <w:bCs/>
                <w:color w:val="FFFFFF" w:themeColor="background1"/>
                <w:sz w:val="22"/>
                <w:lang w:eastAsia="en-GB"/>
              </w:rPr>
            </w:pPr>
            <w:proofErr w:type="spellStart"/>
            <w:r>
              <w:rPr>
                <w:rFonts w:ascii="Arial" w:eastAsia="Times New Roman" w:hAnsi="Arial" w:cs="Arial"/>
                <w:b/>
                <w:bCs/>
                <w:color w:val="FFFFFF" w:themeColor="background1"/>
                <w:sz w:val="22"/>
                <w:lang w:eastAsia="en-GB"/>
              </w:rPr>
              <w:t>Baloxavir</w:t>
            </w:r>
            <w:proofErr w:type="spellEnd"/>
            <w:r>
              <w:rPr>
                <w:rFonts w:ascii="Arial" w:eastAsia="Times New Roman" w:hAnsi="Arial" w:cs="Arial"/>
                <w:b/>
                <w:bCs/>
                <w:color w:val="FFFFFF" w:themeColor="background1"/>
                <w:sz w:val="22"/>
                <w:lang w:eastAsia="en-GB"/>
              </w:rPr>
              <w:t xml:space="preserve"> </w:t>
            </w:r>
            <w:proofErr w:type="spellStart"/>
            <w:r>
              <w:rPr>
                <w:rFonts w:ascii="Arial" w:eastAsia="Times New Roman" w:hAnsi="Arial" w:cs="Arial"/>
                <w:b/>
                <w:bCs/>
                <w:color w:val="FFFFFF" w:themeColor="background1"/>
                <w:sz w:val="22"/>
                <w:lang w:eastAsia="en-GB"/>
              </w:rPr>
              <w:t>marboxil</w:t>
            </w:r>
            <w:proofErr w:type="spellEnd"/>
          </w:p>
          <w:p w14:paraId="14F142DF" w14:textId="77777777" w:rsidR="00A810CD" w:rsidRPr="00A95AAE" w:rsidRDefault="00A810CD" w:rsidP="00A810CD">
            <w:pPr>
              <w:spacing w:after="0" w:line="240" w:lineRule="auto"/>
              <w:textAlignment w:val="baseline"/>
              <w:rPr>
                <w:rFonts w:ascii="Arial" w:eastAsia="Times New Roman" w:hAnsi="Arial" w:cs="Arial"/>
                <w:b/>
                <w:bCs/>
                <w:color w:val="000000"/>
                <w:sz w:val="22"/>
                <w:lang w:eastAsia="en-GB"/>
              </w:rPr>
            </w:pPr>
            <w:r>
              <w:rPr>
                <w:rFonts w:ascii="Arial" w:eastAsia="Times New Roman" w:hAnsi="Arial" w:cs="Arial"/>
                <w:b/>
                <w:bCs/>
                <w:color w:val="FFFFFF"/>
                <w:sz w:val="22"/>
                <w:lang w:eastAsia="en-GB"/>
              </w:rPr>
              <w:t>susceptibility</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2F5496" w:themeFill="accent1" w:themeFillShade="BF"/>
            <w:vAlign w:val="center"/>
          </w:tcPr>
          <w:p w14:paraId="069F2E72"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Pr>
                <w:rFonts w:cs="Tahoma"/>
                <w:b/>
                <w:bCs/>
                <w:color w:val="FFFFFF"/>
                <w:szCs w:val="18"/>
              </w:rPr>
              <w:t>AANS n (%)</w:t>
            </w:r>
          </w:p>
        </w:tc>
        <w:tc>
          <w:tcPr>
            <w:tcW w:w="2225" w:type="dxa"/>
            <w:gridSpan w:val="2"/>
            <w:tcBorders>
              <w:top w:val="single" w:sz="6" w:space="0" w:color="DBE5F1"/>
              <w:left w:val="single" w:sz="4" w:space="0" w:color="D9E2F3" w:themeColor="accent1" w:themeTint="33"/>
              <w:bottom w:val="single" w:sz="6" w:space="0" w:color="DBE5F1"/>
              <w:right w:val="single" w:sz="6" w:space="0" w:color="DBE5F1"/>
            </w:tcBorders>
            <w:shd w:val="clear" w:color="auto" w:fill="2F5496" w:themeFill="accent1" w:themeFillShade="BF"/>
            <w:vAlign w:val="center"/>
          </w:tcPr>
          <w:p w14:paraId="23C57F31" w14:textId="77777777" w:rsidR="00A810CD" w:rsidRPr="00A95AAE" w:rsidRDefault="00A810CD" w:rsidP="00A810CD">
            <w:pPr>
              <w:spacing w:after="0" w:line="240" w:lineRule="auto"/>
              <w:jc w:val="center"/>
              <w:rPr>
                <w:rFonts w:ascii="Arial" w:eastAsia="Cambria" w:hAnsi="Arial" w:cs="Times New Roman"/>
                <w:b/>
                <w:bCs/>
                <w:sz w:val="24"/>
                <w:szCs w:val="24"/>
                <w:highlight w:val="yellow"/>
                <w:lang w:val="en-US"/>
              </w:rPr>
            </w:pPr>
            <w:r>
              <w:rPr>
                <w:rFonts w:cs="Tahoma"/>
                <w:b/>
                <w:bCs/>
                <w:color w:val="FFFFFF"/>
                <w:szCs w:val="18"/>
              </w:rPr>
              <w:t>AARS n (%)</w:t>
            </w:r>
          </w:p>
        </w:tc>
        <w:tc>
          <w:tcPr>
            <w:tcW w:w="1029" w:type="dxa"/>
            <w:tcBorders>
              <w:top w:val="single" w:sz="6" w:space="0" w:color="DBE5F1"/>
              <w:left w:val="single" w:sz="6" w:space="0" w:color="DBE5F1"/>
              <w:bottom w:val="single" w:sz="6" w:space="0" w:color="DBE5F1"/>
              <w:right w:val="nil"/>
            </w:tcBorders>
            <w:shd w:val="clear" w:color="auto" w:fill="2F5496" w:themeFill="accent1" w:themeFillShade="BF"/>
            <w:vAlign w:val="center"/>
          </w:tcPr>
          <w:p w14:paraId="6AAD41FB"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Pr>
                <w:rFonts w:ascii="Arial" w:eastAsia="Times New Roman" w:hAnsi="Arial" w:cs="Arial"/>
                <w:b/>
                <w:bCs/>
                <w:color w:val="FFFFFF"/>
                <w:sz w:val="22"/>
                <w:lang w:eastAsia="en-GB"/>
              </w:rPr>
              <w:t>Total</w:t>
            </w:r>
          </w:p>
        </w:tc>
      </w:tr>
      <w:tr w:rsidR="00A810CD" w:rsidRPr="00A95AAE" w14:paraId="5D8AA5CD" w14:textId="77777777" w:rsidTr="00C1045F">
        <w:trPr>
          <w:trHeight w:val="315"/>
        </w:trPr>
        <w:tc>
          <w:tcPr>
            <w:tcW w:w="4066" w:type="dxa"/>
            <w:gridSpan w:val="2"/>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274816DE" w14:textId="77777777" w:rsidR="00A810CD" w:rsidRPr="00A95AAE"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b/>
                <w:bCs/>
                <w:color w:val="000000"/>
                <w:sz w:val="22"/>
                <w:lang w:eastAsia="en-GB"/>
              </w:rPr>
              <w:t>Influenza A</w:t>
            </w:r>
            <w:r w:rsidRPr="00A95AAE">
              <w:rPr>
                <w:rFonts w:ascii="Arial" w:eastAsia="Times New Roman" w:hAnsi="Arial" w:cs="Arial"/>
                <w:color w:val="000000"/>
                <w:sz w:val="22"/>
                <w:lang w:eastAsia="en-GB"/>
              </w:rPr>
              <w:t>       </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13A20051"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p>
        </w:tc>
        <w:tc>
          <w:tcPr>
            <w:tcW w:w="2225" w:type="dxa"/>
            <w:gridSpan w:val="2"/>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48F2E9B5"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29FCAD21"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p>
        </w:tc>
      </w:tr>
      <w:tr w:rsidR="00A810CD" w:rsidRPr="00A95AAE" w14:paraId="510BA30E" w14:textId="77777777" w:rsidTr="00C1045F">
        <w:trPr>
          <w:trHeight w:val="315"/>
        </w:trPr>
        <w:tc>
          <w:tcPr>
            <w:tcW w:w="4066" w:type="dxa"/>
            <w:gridSpan w:val="2"/>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2B078902" w14:textId="77777777" w:rsidR="00A810CD" w:rsidRPr="00A95AAE"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color w:val="000000"/>
                <w:sz w:val="22"/>
                <w:lang w:eastAsia="en-GB"/>
              </w:rPr>
              <w:t>A(H</w:t>
            </w:r>
            <w:proofErr w:type="gramStart"/>
            <w:r w:rsidRPr="00A95AAE">
              <w:rPr>
                <w:rFonts w:ascii="Arial" w:eastAsia="Times New Roman" w:hAnsi="Arial" w:cs="Arial"/>
                <w:color w:val="000000"/>
                <w:sz w:val="22"/>
                <w:lang w:eastAsia="en-GB"/>
              </w:rPr>
              <w:t>1)pdm</w:t>
            </w:r>
            <w:proofErr w:type="gramEnd"/>
            <w:r w:rsidRPr="00A95AAE">
              <w:rPr>
                <w:rFonts w:ascii="Arial" w:eastAsia="Times New Roman" w:hAnsi="Arial" w:cs="Arial"/>
                <w:color w:val="000000"/>
                <w:sz w:val="22"/>
                <w:lang w:eastAsia="en-GB"/>
              </w:rPr>
              <w:t>09       </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5B1FDBE7"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4D68C8">
              <w:t>1113 (100%)</w:t>
            </w:r>
          </w:p>
        </w:tc>
        <w:tc>
          <w:tcPr>
            <w:tcW w:w="2225" w:type="dxa"/>
            <w:gridSpan w:val="2"/>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70442660"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0E5B26">
              <w:t>0 (0%)</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01811B94"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C20751">
              <w:t>1113</w:t>
            </w:r>
          </w:p>
        </w:tc>
      </w:tr>
      <w:tr w:rsidR="00A810CD" w:rsidRPr="00A95AAE" w14:paraId="351075D7" w14:textId="77777777" w:rsidTr="00C1045F">
        <w:trPr>
          <w:trHeight w:val="315"/>
        </w:trPr>
        <w:tc>
          <w:tcPr>
            <w:tcW w:w="4066" w:type="dxa"/>
            <w:gridSpan w:val="2"/>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467B22F5" w14:textId="77777777" w:rsidR="00A810CD" w:rsidRPr="00A95AAE"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color w:val="000000"/>
                <w:sz w:val="22"/>
                <w:lang w:eastAsia="en-GB"/>
              </w:rPr>
              <w:t>A(H3)       </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7CF8F242"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4D68C8">
              <w:t>400 (99.5%)</w:t>
            </w:r>
          </w:p>
        </w:tc>
        <w:tc>
          <w:tcPr>
            <w:tcW w:w="2225" w:type="dxa"/>
            <w:gridSpan w:val="2"/>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7572C556" w14:textId="06B11502"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0E5B26">
              <w:t>2 (0.5</w:t>
            </w:r>
            <w:proofErr w:type="gramStart"/>
            <w:r w:rsidRPr="000E5B26">
              <w:t>%)</w:t>
            </w:r>
            <w:r w:rsidR="001C7B75" w:rsidRPr="001C7B75">
              <w:rPr>
                <w:vertAlign w:val="superscript"/>
              </w:rPr>
              <w:t>c</w:t>
            </w:r>
            <w:proofErr w:type="gramEnd"/>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4F095BB8"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C20751">
              <w:t>402</w:t>
            </w:r>
          </w:p>
        </w:tc>
      </w:tr>
      <w:tr w:rsidR="00A810CD" w:rsidRPr="00A95AAE" w14:paraId="093C9751" w14:textId="77777777" w:rsidTr="00C1045F">
        <w:trPr>
          <w:trHeight w:val="315"/>
        </w:trPr>
        <w:tc>
          <w:tcPr>
            <w:tcW w:w="4066" w:type="dxa"/>
            <w:gridSpan w:val="2"/>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53858455" w14:textId="77777777" w:rsidR="00A810CD" w:rsidRPr="00A95AAE"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b/>
                <w:bCs/>
                <w:color w:val="000000"/>
                <w:sz w:val="22"/>
                <w:lang w:eastAsia="en-GB"/>
              </w:rPr>
              <w:t>Influenza B</w:t>
            </w:r>
            <w:r w:rsidRPr="00A95AAE">
              <w:rPr>
                <w:rFonts w:ascii="Arial" w:eastAsia="Times New Roman" w:hAnsi="Arial" w:cs="Arial"/>
                <w:color w:val="000000"/>
                <w:sz w:val="22"/>
                <w:lang w:eastAsia="en-GB"/>
              </w:rPr>
              <w:t>       </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443298CE"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p>
        </w:tc>
        <w:tc>
          <w:tcPr>
            <w:tcW w:w="2225" w:type="dxa"/>
            <w:gridSpan w:val="2"/>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641CEE33"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44EB12CA"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p>
        </w:tc>
      </w:tr>
      <w:tr w:rsidR="00A810CD" w:rsidRPr="00A95AAE" w14:paraId="399CD811" w14:textId="77777777" w:rsidTr="00C1045F">
        <w:trPr>
          <w:trHeight w:val="315"/>
        </w:trPr>
        <w:tc>
          <w:tcPr>
            <w:tcW w:w="4066" w:type="dxa"/>
            <w:gridSpan w:val="2"/>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7485C049" w14:textId="77777777" w:rsidR="00A810CD" w:rsidRPr="00A95AAE"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color w:val="000000"/>
                <w:sz w:val="22"/>
                <w:lang w:eastAsia="en-GB"/>
              </w:rPr>
              <w:t>B/Victoria lineage       </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4A2EA3C2"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4D68C8">
              <w:t>38 (100%)</w:t>
            </w:r>
          </w:p>
        </w:tc>
        <w:tc>
          <w:tcPr>
            <w:tcW w:w="2225" w:type="dxa"/>
            <w:gridSpan w:val="2"/>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7A4D3166"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0E5B26">
              <w:t>0 (0%)</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7E6D13C8"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C20751">
              <w:t>38</w:t>
            </w:r>
          </w:p>
        </w:tc>
      </w:tr>
      <w:tr w:rsidR="00A810CD" w:rsidRPr="00A95AAE" w14:paraId="089A6CC8" w14:textId="77777777" w:rsidTr="00C1045F">
        <w:trPr>
          <w:trHeight w:val="315"/>
        </w:trPr>
        <w:tc>
          <w:tcPr>
            <w:tcW w:w="4066" w:type="dxa"/>
            <w:gridSpan w:val="2"/>
            <w:tcBorders>
              <w:top w:val="single" w:sz="6" w:space="0" w:color="DBE5F1"/>
              <w:left w:val="single" w:sz="6" w:space="0" w:color="DBE5F1"/>
              <w:bottom w:val="single" w:sz="6" w:space="0" w:color="DBE5F1"/>
              <w:right w:val="single" w:sz="4" w:space="0" w:color="D9E2F3" w:themeColor="accent1" w:themeTint="33"/>
            </w:tcBorders>
            <w:shd w:val="clear" w:color="auto" w:fill="FFFFFF" w:themeFill="background1"/>
            <w:vAlign w:val="center"/>
          </w:tcPr>
          <w:p w14:paraId="5119DA1E" w14:textId="77777777" w:rsidR="00A810CD" w:rsidRPr="00A95AAE" w:rsidRDefault="00A810CD" w:rsidP="00A810CD">
            <w:pPr>
              <w:spacing w:after="0" w:line="240" w:lineRule="auto"/>
              <w:ind w:left="384"/>
              <w:jc w:val="both"/>
              <w:textAlignment w:val="baseline"/>
              <w:rPr>
                <w:rFonts w:ascii="Arial" w:eastAsia="Times New Roman" w:hAnsi="Arial" w:cs="Arial"/>
                <w:b/>
                <w:bCs/>
                <w:color w:val="000000"/>
                <w:sz w:val="22"/>
                <w:lang w:eastAsia="en-GB"/>
              </w:rPr>
            </w:pPr>
            <w:r w:rsidRPr="00A95AAE">
              <w:rPr>
                <w:rFonts w:ascii="Arial" w:eastAsia="Times New Roman" w:hAnsi="Arial" w:cs="Arial"/>
                <w:b/>
                <w:bCs/>
                <w:color w:val="000000"/>
                <w:sz w:val="22"/>
                <w:lang w:eastAsia="en-GB"/>
              </w:rPr>
              <w:t xml:space="preserve">Total </w:t>
            </w:r>
            <w:r w:rsidRPr="00A95AAE">
              <w:rPr>
                <w:rFonts w:ascii="Arial" w:eastAsia="Times New Roman" w:hAnsi="Arial" w:cs="Arial"/>
                <w:color w:val="000000"/>
                <w:sz w:val="22"/>
                <w:lang w:eastAsia="en-GB"/>
              </w:rPr>
              <w:t>  </w:t>
            </w:r>
          </w:p>
        </w:tc>
        <w:tc>
          <w:tcPr>
            <w:tcW w:w="2345" w:type="dxa"/>
            <w:tcBorders>
              <w:top w:val="single" w:sz="4" w:space="0" w:color="D9E2F3" w:themeColor="accent1" w:themeTint="33"/>
              <w:left w:val="single" w:sz="4" w:space="0" w:color="D9E2F3" w:themeColor="accent1" w:themeTint="33"/>
              <w:bottom w:val="single" w:sz="4" w:space="0" w:color="D9E2F3" w:themeColor="accent1" w:themeTint="33"/>
              <w:right w:val="single" w:sz="4" w:space="0" w:color="D9E2F3" w:themeColor="accent1" w:themeTint="33"/>
            </w:tcBorders>
            <w:shd w:val="clear" w:color="auto" w:fill="auto"/>
          </w:tcPr>
          <w:p w14:paraId="67D197D9"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4D68C8">
              <w:t>1551 (100%)</w:t>
            </w:r>
          </w:p>
        </w:tc>
        <w:tc>
          <w:tcPr>
            <w:tcW w:w="2225" w:type="dxa"/>
            <w:gridSpan w:val="2"/>
            <w:tcBorders>
              <w:top w:val="single" w:sz="6" w:space="0" w:color="DBE5F1"/>
              <w:left w:val="single" w:sz="4" w:space="0" w:color="D9E2F3" w:themeColor="accent1" w:themeTint="33"/>
              <w:bottom w:val="single" w:sz="6" w:space="0" w:color="DBE5F1"/>
              <w:right w:val="single" w:sz="6" w:space="0" w:color="DBE5F1"/>
            </w:tcBorders>
            <w:shd w:val="clear" w:color="auto" w:fill="FFFFFF" w:themeFill="background1"/>
          </w:tcPr>
          <w:p w14:paraId="6EBB4FB3"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0E5B26">
              <w:t>2 (0.1%)</w:t>
            </w:r>
          </w:p>
        </w:tc>
        <w:tc>
          <w:tcPr>
            <w:tcW w:w="1029" w:type="dxa"/>
            <w:tcBorders>
              <w:top w:val="single" w:sz="6" w:space="0" w:color="DBE5F1"/>
              <w:left w:val="single" w:sz="6" w:space="0" w:color="DBE5F1"/>
              <w:bottom w:val="single" w:sz="6" w:space="0" w:color="DBE5F1"/>
              <w:right w:val="nil"/>
            </w:tcBorders>
            <w:shd w:val="clear" w:color="auto" w:fill="FFFFFF" w:themeFill="background1"/>
          </w:tcPr>
          <w:p w14:paraId="22ED6723" w14:textId="77777777" w:rsidR="00A810CD" w:rsidRPr="00A95AAE" w:rsidRDefault="00A810CD" w:rsidP="00A810CD">
            <w:pPr>
              <w:spacing w:after="0" w:line="240" w:lineRule="auto"/>
              <w:jc w:val="center"/>
              <w:textAlignment w:val="baseline"/>
              <w:rPr>
                <w:rFonts w:ascii="Arial" w:eastAsia="Cambria" w:hAnsi="Arial" w:cs="Times New Roman"/>
                <w:b/>
                <w:bCs/>
                <w:sz w:val="24"/>
                <w:szCs w:val="24"/>
                <w:highlight w:val="yellow"/>
                <w:lang w:val="en-US"/>
              </w:rPr>
            </w:pPr>
            <w:r w:rsidRPr="00C20751">
              <w:t>1553</w:t>
            </w:r>
          </w:p>
        </w:tc>
      </w:tr>
    </w:tbl>
    <w:p w14:paraId="29371A25" w14:textId="6D411C3C" w:rsidR="00141B24" w:rsidRDefault="00035153" w:rsidP="005814E6">
      <w:pPr>
        <w:spacing w:after="0"/>
      </w:pPr>
      <w:r w:rsidRPr="00035153">
        <w:rPr>
          <w:vertAlign w:val="superscript"/>
        </w:rPr>
        <w:t>a</w:t>
      </w:r>
      <w:r w:rsidR="00141B24">
        <w:t>:</w:t>
      </w:r>
      <w:r>
        <w:t xml:space="preserve"> </w:t>
      </w:r>
      <w:r w:rsidR="00D63FCB">
        <w:t>These viruses carried mutation NA:H275Y</w:t>
      </w:r>
    </w:p>
    <w:p w14:paraId="673EF82C" w14:textId="782DA596" w:rsidR="00141B24" w:rsidRDefault="00035153" w:rsidP="005814E6">
      <w:pPr>
        <w:spacing w:after="0"/>
      </w:pPr>
      <w:r w:rsidRPr="00035153">
        <w:rPr>
          <w:vertAlign w:val="superscript"/>
        </w:rPr>
        <w:t>b</w:t>
      </w:r>
      <w:r w:rsidR="00141B24">
        <w:t>:</w:t>
      </w:r>
      <w:r w:rsidR="00A44C68" w:rsidRPr="00A44C68">
        <w:t xml:space="preserve"> </w:t>
      </w:r>
      <w:r w:rsidR="00A44C68">
        <w:t xml:space="preserve">This viruses carried mutation </w:t>
      </w:r>
      <w:proofErr w:type="gramStart"/>
      <w:r w:rsidR="00A44C68">
        <w:t>NA:I</w:t>
      </w:r>
      <w:proofErr w:type="gramEnd"/>
      <w:r w:rsidR="00A44C68">
        <w:t>223T</w:t>
      </w:r>
    </w:p>
    <w:p w14:paraId="6BA469E7" w14:textId="708E08F6" w:rsidR="006A7118" w:rsidRPr="005814E6" w:rsidRDefault="00035153" w:rsidP="005814E6">
      <w:pPr>
        <w:spacing w:after="0"/>
        <w:rPr>
          <w:rFonts w:ascii="Times New Roman" w:eastAsia="Times New Roman" w:hAnsi="Times New Roman" w:cs="Times New Roman"/>
          <w:sz w:val="27"/>
        </w:rPr>
      </w:pPr>
      <w:r w:rsidRPr="00035153">
        <w:rPr>
          <w:vertAlign w:val="superscript"/>
        </w:rPr>
        <w:t>c</w:t>
      </w:r>
      <w:r w:rsidR="00141B24">
        <w:t>:</w:t>
      </w:r>
      <w:r w:rsidR="00A44C68" w:rsidRPr="00A44C68">
        <w:t xml:space="preserve"> </w:t>
      </w:r>
      <w:r w:rsidR="00A44C68">
        <w:t xml:space="preserve">These viruses carried mutation </w:t>
      </w:r>
      <w:proofErr w:type="gramStart"/>
      <w:r w:rsidR="00A44C68">
        <w:t>PA:L</w:t>
      </w:r>
      <w:proofErr w:type="gramEnd"/>
      <w:r w:rsidR="00A44C68">
        <w:t>28P</w:t>
      </w:r>
      <w:r w:rsidR="00A44C68" w:rsidRPr="00FD048C">
        <w:t xml:space="preserve"> </w:t>
      </w:r>
      <w:r w:rsidR="006A7118">
        <w:br w:type="page"/>
      </w:r>
    </w:p>
    <w:p w14:paraId="03E3FE0C" w14:textId="122ED1B1" w:rsidR="00597708" w:rsidRDefault="00597708" w:rsidP="003700EE">
      <w:pPr>
        <w:pStyle w:val="Heading4"/>
      </w:pPr>
      <w:r w:rsidRPr="003700EE">
        <w:lastRenderedPageBreak/>
        <w:t xml:space="preserve">Figure 1. Number of detections in the </w:t>
      </w:r>
      <w:r w:rsidR="00613DFC" w:rsidRPr="003700EE">
        <w:t xml:space="preserve">A) </w:t>
      </w:r>
      <w:r w:rsidRPr="003700EE">
        <w:t xml:space="preserve">sentinel </w:t>
      </w:r>
      <w:r w:rsidR="00613DFC" w:rsidRPr="003700EE">
        <w:t xml:space="preserve">and B) </w:t>
      </w:r>
      <w:r w:rsidRPr="003700EE">
        <w:t xml:space="preserve">surveillance system by subtype and proportion positive of all tested by week, EU/EEA, weeks 40/2023 through </w:t>
      </w:r>
      <w:r w:rsidR="001D1C93" w:rsidRPr="003700EE">
        <w:t>9</w:t>
      </w:r>
      <w:r w:rsidRPr="003700EE">
        <w:t>/2024.</w:t>
      </w:r>
    </w:p>
    <w:p w14:paraId="07EB8927" w14:textId="05E50C9E" w:rsidR="00613DFC" w:rsidRDefault="00613DFC" w:rsidP="00597708">
      <w:pPr>
        <w:pStyle w:val="Heading3"/>
      </w:pPr>
      <w:r>
        <w:t>A.</w:t>
      </w:r>
    </w:p>
    <w:p w14:paraId="4D844812" w14:textId="3EE33F4D" w:rsidR="009C51F6" w:rsidRDefault="009C51F6" w:rsidP="00597708">
      <w:pPr>
        <w:pStyle w:val="Heading3"/>
      </w:pPr>
      <w:r>
        <w:rPr>
          <w:noProof/>
        </w:rPr>
        <w:drawing>
          <wp:inline distT="0" distB="0" distL="0" distR="0" wp14:anchorId="24181AF7" wp14:editId="2768F75F">
            <wp:extent cx="5731510" cy="3103880"/>
            <wp:effectExtent l="0" t="0" r="2540" b="1270"/>
            <wp:docPr id="8648549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103880"/>
                    </a:xfrm>
                    <a:prstGeom prst="rect">
                      <a:avLst/>
                    </a:prstGeom>
                    <a:noFill/>
                    <a:ln>
                      <a:noFill/>
                    </a:ln>
                  </pic:spPr>
                </pic:pic>
              </a:graphicData>
            </a:graphic>
          </wp:inline>
        </w:drawing>
      </w:r>
    </w:p>
    <w:p w14:paraId="350038AC" w14:textId="2DA5CAFB" w:rsidR="008F26A7" w:rsidRDefault="008F26A7" w:rsidP="00597708">
      <w:pPr>
        <w:pStyle w:val="Heading3"/>
      </w:pPr>
    </w:p>
    <w:p w14:paraId="09A5CE17" w14:textId="28A0968D" w:rsidR="00613DFC" w:rsidRDefault="00597708" w:rsidP="00597708">
      <w:pPr>
        <w:pStyle w:val="Heading3"/>
      </w:pPr>
      <w:r>
        <w:t xml:space="preserve"> </w:t>
      </w:r>
    </w:p>
    <w:p w14:paraId="12451EC5" w14:textId="77777777" w:rsidR="00CB3A12" w:rsidRDefault="00613DFC" w:rsidP="00597708">
      <w:pPr>
        <w:pStyle w:val="Heading3"/>
      </w:pPr>
      <w:r>
        <w:t xml:space="preserve">B. </w:t>
      </w:r>
    </w:p>
    <w:p w14:paraId="0167A20E" w14:textId="12ECA4C6" w:rsidR="002C47A9" w:rsidRDefault="00DE23E5" w:rsidP="00597708">
      <w:pPr>
        <w:pStyle w:val="Heading3"/>
      </w:pPr>
      <w:r>
        <w:rPr>
          <w:noProof/>
        </w:rPr>
        <w:drawing>
          <wp:inline distT="0" distB="0" distL="0" distR="0" wp14:anchorId="326C92AE" wp14:editId="4DEC5176">
            <wp:extent cx="5731510" cy="3103880"/>
            <wp:effectExtent l="0" t="0" r="2540" b="1270"/>
            <wp:docPr id="1092512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03880"/>
                    </a:xfrm>
                    <a:prstGeom prst="rect">
                      <a:avLst/>
                    </a:prstGeom>
                    <a:noFill/>
                    <a:ln>
                      <a:noFill/>
                    </a:ln>
                  </pic:spPr>
                </pic:pic>
              </a:graphicData>
            </a:graphic>
          </wp:inline>
        </w:drawing>
      </w:r>
    </w:p>
    <w:p w14:paraId="7D72F3A9" w14:textId="15C40497" w:rsidR="00742095" w:rsidRDefault="00912A9C" w:rsidP="003700EE">
      <w:pPr>
        <w:pStyle w:val="Heading4"/>
      </w:pPr>
      <w:r w:rsidRPr="003700EE">
        <w:lastRenderedPageBreak/>
        <w:t xml:space="preserve">Figure </w:t>
      </w:r>
      <w:r w:rsidR="00C40D9C" w:rsidRPr="003700EE">
        <w:t>2</w:t>
      </w:r>
      <w:r w:rsidRPr="003700EE">
        <w:t xml:space="preserve">. </w:t>
      </w:r>
      <w:r w:rsidR="00F71207" w:rsidRPr="00F71207">
        <w:t>Phylogenetic comparison of influenza A(H3N2) HA genes. The vaccine strains are red, reference strains black and sequences reported to TESSy coloured according to the virus collection date by month</w:t>
      </w:r>
      <w:r w:rsidR="001F2674">
        <w:t xml:space="preserve"> (</w:t>
      </w:r>
      <w:r w:rsidR="00CA6B0B">
        <w:t xml:space="preserve">2023: </w:t>
      </w:r>
      <w:r w:rsidR="001F2674" w:rsidRPr="00115E99">
        <w:rPr>
          <w:color w:val="A82D17"/>
        </w:rPr>
        <w:t>October</w:t>
      </w:r>
      <w:r w:rsidR="001C105D">
        <w:t xml:space="preserve"> red, </w:t>
      </w:r>
      <w:r w:rsidR="001C105D" w:rsidRPr="00737560">
        <w:rPr>
          <w:color w:val="E9B855"/>
        </w:rPr>
        <w:t>November</w:t>
      </w:r>
      <w:r w:rsidR="001C105D">
        <w:t xml:space="preserve"> yellow, </w:t>
      </w:r>
      <w:r w:rsidR="001C105D" w:rsidRPr="00737560">
        <w:rPr>
          <w:color w:val="717171"/>
        </w:rPr>
        <w:t>December</w:t>
      </w:r>
      <w:r w:rsidR="001C105D">
        <w:t xml:space="preserve"> grey</w:t>
      </w:r>
      <w:r w:rsidR="00CA6B0B">
        <w:t>;</w:t>
      </w:r>
      <w:r w:rsidR="001C105D">
        <w:t xml:space="preserve"> </w:t>
      </w:r>
      <w:r w:rsidR="00CA6B0B">
        <w:t xml:space="preserve">2024: </w:t>
      </w:r>
      <w:r w:rsidR="001C105D" w:rsidRPr="00737560">
        <w:rPr>
          <w:color w:val="65B32E"/>
        </w:rPr>
        <w:t>January</w:t>
      </w:r>
      <w:r w:rsidR="00CA6B0B">
        <w:t xml:space="preserve"> </w:t>
      </w:r>
      <w:r w:rsidR="001C105D">
        <w:t xml:space="preserve">green, </w:t>
      </w:r>
      <w:r w:rsidR="001C105D" w:rsidRPr="00624E2E">
        <w:rPr>
          <w:color w:val="7CBDC4"/>
        </w:rPr>
        <w:t>February</w:t>
      </w:r>
      <w:r w:rsidR="00F17690">
        <w:rPr>
          <w:color w:val="7CBDC4"/>
        </w:rPr>
        <w:t xml:space="preserve">, </w:t>
      </w:r>
      <w:r w:rsidR="00F17690" w:rsidRPr="007C2823">
        <w:t>turquoise</w:t>
      </w:r>
      <w:r w:rsidR="001F2674" w:rsidRPr="00624E2E">
        <w:t>)</w:t>
      </w:r>
      <w:r w:rsidR="00F71207" w:rsidRPr="00F71207">
        <w:t>.</w:t>
      </w:r>
    </w:p>
    <w:p w14:paraId="0C6BD6C9" w14:textId="0BD37D98" w:rsidR="0098565D" w:rsidRPr="0098565D" w:rsidRDefault="00275B0E" w:rsidP="0098565D">
      <w:r>
        <w:rPr>
          <w:noProof/>
          <w14:ligatures w14:val="standardContextual"/>
        </w:rPr>
        <w:drawing>
          <wp:inline distT="0" distB="0" distL="0" distR="0" wp14:anchorId="4B85DEAD" wp14:editId="1661D75D">
            <wp:extent cx="5731510" cy="5749925"/>
            <wp:effectExtent l="0" t="0" r="2540" b="3175"/>
            <wp:docPr id="697204977" name="Picture 1" descr="A computer screen shot of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204977" name="Picture 1" descr="A computer screen shot of a numb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5749925"/>
                    </a:xfrm>
                    <a:prstGeom prst="rect">
                      <a:avLst/>
                    </a:prstGeom>
                  </pic:spPr>
                </pic:pic>
              </a:graphicData>
            </a:graphic>
          </wp:inline>
        </w:drawing>
      </w:r>
    </w:p>
    <w:p w14:paraId="068A177F" w14:textId="77777777" w:rsidR="0098565D" w:rsidRDefault="0098565D" w:rsidP="00597708">
      <w:pPr>
        <w:pStyle w:val="Heading3"/>
        <w:rPr>
          <w:rFonts w:ascii="Tahoma" w:eastAsiaTheme="minorHAnsi" w:hAnsi="Tahoma" w:cstheme="minorBidi"/>
          <w:b w:val="0"/>
          <w:bCs w:val="0"/>
          <w:noProof/>
          <w:sz w:val="16"/>
          <w:szCs w:val="16"/>
          <w:lang w:eastAsia="en-US"/>
          <w14:ligatures w14:val="standardContextual"/>
        </w:rPr>
      </w:pPr>
    </w:p>
    <w:p w14:paraId="69028025" w14:textId="77777777" w:rsidR="0098565D" w:rsidRDefault="0098565D" w:rsidP="00597708">
      <w:pPr>
        <w:pStyle w:val="Heading3"/>
        <w:rPr>
          <w:rFonts w:ascii="Tahoma" w:eastAsiaTheme="minorHAnsi" w:hAnsi="Tahoma" w:cstheme="minorBidi"/>
          <w:b w:val="0"/>
          <w:bCs w:val="0"/>
          <w:noProof/>
          <w:sz w:val="16"/>
          <w:szCs w:val="16"/>
          <w:lang w:eastAsia="en-US"/>
          <w14:ligatures w14:val="standardContextual"/>
        </w:rPr>
      </w:pPr>
    </w:p>
    <w:p w14:paraId="655AE529" w14:textId="77777777" w:rsidR="0069058E" w:rsidRDefault="0069058E" w:rsidP="00597708">
      <w:pPr>
        <w:pStyle w:val="Heading3"/>
      </w:pPr>
    </w:p>
    <w:p w14:paraId="3C0B5282" w14:textId="77777777" w:rsidR="006A7118" w:rsidRDefault="006A7118">
      <w:pPr>
        <w:spacing w:after="160" w:line="259" w:lineRule="auto"/>
        <w:rPr>
          <w:rFonts w:ascii="Times New Roman" w:eastAsia="Times New Roman" w:hAnsi="Times New Roman" w:cs="Times New Roman"/>
          <w:b/>
          <w:bCs/>
          <w:sz w:val="27"/>
          <w:szCs w:val="27"/>
          <w:lang w:eastAsia="en-GB"/>
        </w:rPr>
      </w:pPr>
      <w:r>
        <w:br w:type="page"/>
      </w:r>
    </w:p>
    <w:p w14:paraId="5EFDC74E" w14:textId="77777777" w:rsidR="00E230B8" w:rsidRDefault="0069058E" w:rsidP="00597708">
      <w:pPr>
        <w:pStyle w:val="Heading3"/>
      </w:pPr>
      <w:r>
        <w:lastRenderedPageBreak/>
        <w:t>Supplemental materials</w:t>
      </w:r>
    </w:p>
    <w:p w14:paraId="0FF58D16" w14:textId="5008C1D5" w:rsidR="004B1C82" w:rsidRDefault="004B1C82" w:rsidP="003700EE">
      <w:pPr>
        <w:pStyle w:val="Heading4"/>
        <w:rPr>
          <w:lang w:eastAsia="en-GB"/>
        </w:rPr>
      </w:pPr>
      <w:r w:rsidRPr="003700EE">
        <w:rPr>
          <w:lang w:eastAsia="en-GB"/>
        </w:rPr>
        <w:lastRenderedPageBreak/>
        <w:t>Supplemental Figure 1 SF1. Phylogenetic comparison of influenza A(H1N</w:t>
      </w:r>
      <w:proofErr w:type="gramStart"/>
      <w:r w:rsidRPr="003700EE">
        <w:rPr>
          <w:lang w:eastAsia="en-GB"/>
        </w:rPr>
        <w:t>1)pdm</w:t>
      </w:r>
      <w:proofErr w:type="gramEnd"/>
      <w:r w:rsidRPr="003700EE">
        <w:rPr>
          <w:lang w:eastAsia="en-GB"/>
        </w:rPr>
        <w:t xml:space="preserve">09 HA genes. The vaccine strains are </w:t>
      </w:r>
      <w:r w:rsidRPr="0064434B">
        <w:rPr>
          <w:lang w:eastAsia="en-GB"/>
        </w:rPr>
        <w:t>red</w:t>
      </w:r>
      <w:r w:rsidRPr="003700EE">
        <w:rPr>
          <w:lang w:eastAsia="en-GB"/>
        </w:rPr>
        <w:t xml:space="preserve">, reference strains black and sequences reported to TESSy coloured according to the virus collection date by month </w:t>
      </w:r>
      <w:r w:rsidR="005F5290">
        <w:t xml:space="preserve">(2023: </w:t>
      </w:r>
      <w:r w:rsidR="005F5290" w:rsidRPr="00115E99">
        <w:rPr>
          <w:color w:val="A82D17"/>
        </w:rPr>
        <w:t>October</w:t>
      </w:r>
      <w:r w:rsidR="005F5290">
        <w:t xml:space="preserve"> red, </w:t>
      </w:r>
      <w:r w:rsidR="005F5290" w:rsidRPr="00737560">
        <w:rPr>
          <w:color w:val="E9B855"/>
        </w:rPr>
        <w:t>November</w:t>
      </w:r>
      <w:r w:rsidR="005F5290">
        <w:t xml:space="preserve"> yellow, </w:t>
      </w:r>
      <w:r w:rsidR="005F5290" w:rsidRPr="00737560">
        <w:rPr>
          <w:color w:val="717171"/>
        </w:rPr>
        <w:t>December</w:t>
      </w:r>
      <w:r w:rsidR="005F5290">
        <w:t xml:space="preserve"> grey; 2024: </w:t>
      </w:r>
      <w:r w:rsidR="005F5290" w:rsidRPr="00737560">
        <w:rPr>
          <w:color w:val="65B32E"/>
        </w:rPr>
        <w:t>January</w:t>
      </w:r>
      <w:r w:rsidR="005F5290">
        <w:t xml:space="preserve"> green, </w:t>
      </w:r>
      <w:r w:rsidR="005F5290" w:rsidRPr="00624E2E">
        <w:rPr>
          <w:color w:val="7CBDC4"/>
        </w:rPr>
        <w:t>February</w:t>
      </w:r>
      <w:r w:rsidR="005F5290" w:rsidRPr="00064B58">
        <w:t>, turquoise</w:t>
      </w:r>
      <w:r w:rsidR="005F5290" w:rsidRPr="00624E2E">
        <w:t>)</w:t>
      </w:r>
      <w:r w:rsidR="005F5290" w:rsidRPr="00F71207">
        <w:t>.</w:t>
      </w:r>
      <w:r w:rsidR="005F5290" w:rsidRPr="003700EE" w:rsidDel="005F5290">
        <w:rPr>
          <w:lang w:eastAsia="en-GB"/>
        </w:rPr>
        <w:t xml:space="preserve"> </w:t>
      </w:r>
    </w:p>
    <w:p w14:paraId="3534290C" w14:textId="55ACE084" w:rsidR="00C023A1" w:rsidRPr="00C023A1" w:rsidRDefault="00C023A1" w:rsidP="00C023A1">
      <w:pPr>
        <w:rPr>
          <w:lang w:eastAsia="en-GB"/>
        </w:rPr>
      </w:pPr>
    </w:p>
    <w:p w14:paraId="06EB6CEB" w14:textId="48E09BF0" w:rsidR="002F4094" w:rsidRDefault="00B74D4B" w:rsidP="00064B58">
      <w:r>
        <w:rPr>
          <w:noProof/>
          <w14:ligatures w14:val="standardContextual"/>
        </w:rPr>
        <w:lastRenderedPageBreak/>
        <w:drawing>
          <wp:inline distT="0" distB="0" distL="0" distR="0" wp14:anchorId="5069C3B8" wp14:editId="55AEAC09">
            <wp:extent cx="4165600" cy="7379546"/>
            <wp:effectExtent l="0" t="0" r="6350" b="0"/>
            <wp:docPr id="785437372" name="Picture 2"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437372" name="Picture 2" descr="A computer screen shot of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5755" cy="7397536"/>
                    </a:xfrm>
                    <a:prstGeom prst="rect">
                      <a:avLst/>
                    </a:prstGeom>
                  </pic:spPr>
                </pic:pic>
              </a:graphicData>
            </a:graphic>
          </wp:inline>
        </w:drawing>
      </w:r>
    </w:p>
    <w:p w14:paraId="64CCCFA1" w14:textId="7D0F9893" w:rsidR="008E1C61" w:rsidRDefault="00E230B8" w:rsidP="003700EE">
      <w:pPr>
        <w:pStyle w:val="Heading4"/>
      </w:pPr>
      <w:r>
        <w:lastRenderedPageBreak/>
        <w:t>Supplemental Figure</w:t>
      </w:r>
      <w:r w:rsidR="002F4094">
        <w:t xml:space="preserve"> 2</w:t>
      </w:r>
      <w:r>
        <w:t xml:space="preserve"> SF</w:t>
      </w:r>
      <w:r w:rsidR="002F4094">
        <w:t xml:space="preserve">2. </w:t>
      </w:r>
      <w:r>
        <w:t xml:space="preserve">Phylogenetic comparison of influenza B/Victoria-lineage HA genes. The vaccine strains are </w:t>
      </w:r>
      <w:r w:rsidRPr="00342AA0">
        <w:t>red</w:t>
      </w:r>
      <w:r w:rsidRPr="003700EE">
        <w:rPr>
          <w:color w:val="auto"/>
        </w:rPr>
        <w:t>,</w:t>
      </w:r>
      <w:r>
        <w:t xml:space="preserve"> reference strains black and sequences reported to TESSy coloured according to the virus collection date </w:t>
      </w:r>
      <w:r w:rsidR="00CA6B0B" w:rsidRPr="00F71207">
        <w:t>by month</w:t>
      </w:r>
      <w:r w:rsidR="00CA6B0B">
        <w:t xml:space="preserve"> </w:t>
      </w:r>
      <w:r w:rsidR="005F5290">
        <w:t xml:space="preserve">(2023: </w:t>
      </w:r>
      <w:r w:rsidR="005F5290" w:rsidRPr="00115E99">
        <w:rPr>
          <w:color w:val="A82D17"/>
        </w:rPr>
        <w:t>October</w:t>
      </w:r>
      <w:r w:rsidR="005F5290">
        <w:t xml:space="preserve"> red, </w:t>
      </w:r>
      <w:r w:rsidR="005F5290" w:rsidRPr="00737560">
        <w:rPr>
          <w:color w:val="E9B855"/>
        </w:rPr>
        <w:t>November</w:t>
      </w:r>
      <w:r w:rsidR="005F5290">
        <w:t xml:space="preserve"> yellow, </w:t>
      </w:r>
      <w:r w:rsidR="005F5290" w:rsidRPr="00737560">
        <w:rPr>
          <w:color w:val="717171"/>
        </w:rPr>
        <w:t>December</w:t>
      </w:r>
      <w:r w:rsidR="005F5290">
        <w:t xml:space="preserve"> grey; 2024: </w:t>
      </w:r>
      <w:r w:rsidR="005F5290" w:rsidRPr="00737560">
        <w:rPr>
          <w:color w:val="65B32E"/>
        </w:rPr>
        <w:t>January</w:t>
      </w:r>
      <w:r w:rsidR="005F5290">
        <w:t xml:space="preserve"> green, </w:t>
      </w:r>
      <w:r w:rsidR="005F5290" w:rsidRPr="00624E2E">
        <w:rPr>
          <w:color w:val="7CBDC4"/>
        </w:rPr>
        <w:t>February</w:t>
      </w:r>
      <w:r w:rsidR="005F5290">
        <w:rPr>
          <w:color w:val="7CBDC4"/>
        </w:rPr>
        <w:t xml:space="preserve">, </w:t>
      </w:r>
      <w:r w:rsidR="005F5290" w:rsidRPr="00064B58">
        <w:t>turquoise</w:t>
      </w:r>
      <w:r w:rsidR="005F5290" w:rsidRPr="00624E2E">
        <w:t>)</w:t>
      </w:r>
      <w:r w:rsidR="005F5290" w:rsidRPr="00F71207">
        <w:t>.</w:t>
      </w:r>
    </w:p>
    <w:p w14:paraId="5CA76AC2" w14:textId="6550ABAF" w:rsidR="001077C5" w:rsidRPr="002C75CD" w:rsidRDefault="00B413AC" w:rsidP="007C2823">
      <w:r>
        <w:rPr>
          <w:noProof/>
          <w14:ligatures w14:val="standardContextual"/>
        </w:rPr>
        <w:drawing>
          <wp:inline distT="0" distB="0" distL="0" distR="0" wp14:anchorId="62D7388E" wp14:editId="135C4423">
            <wp:extent cx="5982227" cy="3257550"/>
            <wp:effectExtent l="0" t="0" r="0" b="0"/>
            <wp:docPr id="452428958" name="Picture 3"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8958" name="Picture 3" descr="A computer screen shot of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4659" cy="3258874"/>
                    </a:xfrm>
                    <a:prstGeom prst="rect">
                      <a:avLst/>
                    </a:prstGeom>
                  </pic:spPr>
                </pic:pic>
              </a:graphicData>
            </a:graphic>
          </wp:inline>
        </w:drawing>
      </w:r>
      <w:r w:rsidR="001077C5">
        <w:br w:type="page"/>
      </w:r>
    </w:p>
    <w:p w14:paraId="68297310" w14:textId="320DF61C" w:rsidR="00C83D51" w:rsidRPr="003D569D" w:rsidRDefault="00C83D51" w:rsidP="00C83D51">
      <w:pPr>
        <w:pStyle w:val="Heading3"/>
      </w:pPr>
      <w:r w:rsidRPr="003D569D">
        <w:lastRenderedPageBreak/>
        <w:t>Ethical statement</w:t>
      </w:r>
    </w:p>
    <w:p w14:paraId="193015A4" w14:textId="77777777" w:rsidR="00C83D51" w:rsidRDefault="00C83D51" w:rsidP="00C83D51">
      <w:pPr>
        <w:rPr>
          <w:shd w:val="clear" w:color="auto" w:fill="FFFFFF"/>
        </w:rPr>
      </w:pPr>
      <w:r>
        <w:rPr>
          <w:shd w:val="clear" w:color="auto" w:fill="FFFFFF"/>
        </w:rPr>
        <w:t>Ethical approval was not required for this study as Individuals are not identifiable and only virus data are included.</w:t>
      </w:r>
    </w:p>
    <w:p w14:paraId="64BAEC79" w14:textId="77777777" w:rsidR="00C83D51" w:rsidRPr="009201A7" w:rsidRDefault="00C83D51" w:rsidP="00C83D51">
      <w:pPr>
        <w:pStyle w:val="Heading3"/>
      </w:pPr>
      <w:bookmarkStart w:id="0" w:name="disclaimer-1"/>
      <w:r w:rsidRPr="009201A7">
        <w:t>Disclaimer</w:t>
      </w:r>
      <w:bookmarkEnd w:id="0"/>
    </w:p>
    <w:p w14:paraId="720ECB20" w14:textId="77777777" w:rsidR="00C83D51" w:rsidRDefault="00C83D51" w:rsidP="00C83D51">
      <w:r>
        <w:t xml:space="preserve">The authors alone are responsible for the views expressed in this article and they do not necessarily represent the views, </w:t>
      </w:r>
      <w:proofErr w:type="gramStart"/>
      <w:r>
        <w:t>decisions</w:t>
      </w:r>
      <w:proofErr w:type="gramEnd"/>
      <w:r>
        <w:t xml:space="preserve"> or policies of the institutions with which they are affiliated.</w:t>
      </w:r>
    </w:p>
    <w:p w14:paraId="3C937D6A" w14:textId="77777777" w:rsidR="00C83D51" w:rsidRDefault="00C83D51" w:rsidP="00C83D51">
      <w:r>
        <w:t>The authors affiliated with the World Health Organization (WHO) are alone responsible for the views expressed in this publication and they do not necessarily represent the decisions or policies of the WHO.</w:t>
      </w:r>
    </w:p>
    <w:p w14:paraId="013F2FD7" w14:textId="2D13C269" w:rsidR="00C83D51" w:rsidRDefault="00C83D51" w:rsidP="00C83D51">
      <w:r>
        <w:t>Data are publicly available through </w:t>
      </w:r>
      <w:hyperlink r:id="rId18" w:history="1">
        <w:r w:rsidR="00B00ECC" w:rsidRPr="00EF472B">
          <w:rPr>
            <w:rStyle w:val="Hyperlink"/>
          </w:rPr>
          <w:t>www.erviss.org</w:t>
        </w:r>
      </w:hyperlink>
      <w:r>
        <w:t> and</w:t>
      </w:r>
      <w:r w:rsidR="00585147">
        <w:t>/or upon data access request from</w:t>
      </w:r>
      <w:r>
        <w:t xml:space="preserve"> ECDC and sequences publicly accessible through GISAID (see acknowledgement).</w:t>
      </w:r>
    </w:p>
    <w:p w14:paraId="701B06E5" w14:textId="77777777" w:rsidR="00C83D51" w:rsidRPr="00E26F52" w:rsidRDefault="00C83D51" w:rsidP="00C83D51">
      <w:pPr>
        <w:pStyle w:val="Heading3"/>
      </w:pPr>
      <w:r w:rsidRPr="00E26F52">
        <w:t>Conflict of interest</w:t>
      </w:r>
    </w:p>
    <w:p w14:paraId="57E47D72" w14:textId="77777777" w:rsidR="00C83D51" w:rsidRDefault="00C83D51" w:rsidP="00C83D51">
      <w:pPr>
        <w:rPr>
          <w:lang w:eastAsia="en-GB"/>
        </w:rPr>
      </w:pPr>
      <w:commentRangeStart w:id="1"/>
      <w:r w:rsidRPr="00E26F52">
        <w:rPr>
          <w:lang w:eastAsia="en-GB"/>
        </w:rPr>
        <w:t>None declared.</w:t>
      </w:r>
      <w:commentRangeEnd w:id="1"/>
      <w:r w:rsidR="003C4754">
        <w:rPr>
          <w:rStyle w:val="CommentReference"/>
        </w:rPr>
        <w:commentReference w:id="1"/>
      </w:r>
    </w:p>
    <w:p w14:paraId="73AD6656" w14:textId="77777777" w:rsidR="00C83D51" w:rsidRPr="000C0DFE" w:rsidRDefault="00C83D51" w:rsidP="00C83D51">
      <w:pPr>
        <w:pStyle w:val="Heading3"/>
      </w:pPr>
      <w:bookmarkStart w:id="2" w:name="fundingstatement-1"/>
      <w:r w:rsidRPr="000C0DFE">
        <w:t>Funding statement</w:t>
      </w:r>
      <w:bookmarkEnd w:id="2"/>
    </w:p>
    <w:p w14:paraId="5E3BEEF8" w14:textId="4D48B81F" w:rsidR="00C83D51" w:rsidRPr="00E26F52" w:rsidRDefault="00C83D51" w:rsidP="00C83D51">
      <w:pPr>
        <w:rPr>
          <w:lang w:eastAsia="en-GB"/>
        </w:rPr>
      </w:pPr>
      <w:r>
        <w:rPr>
          <w:shd w:val="clear" w:color="auto" w:fill="FFFFFF"/>
        </w:rPr>
        <w:t xml:space="preserve">ECDC and WHO internal funds were used for the conduction of the study. Generation of the data by </w:t>
      </w:r>
      <w:r w:rsidR="003C4754">
        <w:rPr>
          <w:shd w:val="clear" w:color="auto" w:fill="FFFFFF"/>
        </w:rPr>
        <w:t>national influenza centres</w:t>
      </w:r>
      <w:r>
        <w:rPr>
          <w:shd w:val="clear" w:color="auto" w:fill="FFFFFF"/>
        </w:rPr>
        <w:t xml:space="preserve"> and other laboratories is funded by national and other funds</w:t>
      </w:r>
      <w:r w:rsidDel="00905C61">
        <w:rPr>
          <w:shd w:val="clear" w:color="auto" w:fill="FFFFFF"/>
        </w:rPr>
        <w:t>.</w:t>
      </w:r>
    </w:p>
    <w:p w14:paraId="3C4B9881" w14:textId="61EBD267" w:rsidR="00C83D51" w:rsidRPr="0044004C" w:rsidRDefault="00C83D51" w:rsidP="00C83D51">
      <w:pPr>
        <w:pStyle w:val="Heading3"/>
      </w:pPr>
      <w:commentRangeStart w:id="3"/>
      <w:commentRangeStart w:id="4"/>
      <w:r w:rsidRPr="0044004C">
        <w:t>Collaborators</w:t>
      </w:r>
      <w:commentRangeEnd w:id="3"/>
      <w:r w:rsidR="0056680D">
        <w:rPr>
          <w:rStyle w:val="CommentReference"/>
          <w:rFonts w:ascii="Tahoma" w:eastAsiaTheme="minorHAnsi" w:hAnsi="Tahoma" w:cstheme="minorBidi"/>
          <w:b w:val="0"/>
          <w:bCs w:val="0"/>
          <w:lang w:eastAsia="en-US"/>
        </w:rPr>
        <w:commentReference w:id="3"/>
      </w:r>
      <w:commentRangeEnd w:id="4"/>
      <w:r w:rsidR="00D55DDD">
        <w:rPr>
          <w:rStyle w:val="CommentReference"/>
          <w:rFonts w:ascii="Tahoma" w:eastAsiaTheme="minorHAnsi" w:hAnsi="Tahoma" w:cstheme="minorBidi"/>
          <w:b w:val="0"/>
          <w:bCs w:val="0"/>
          <w:lang w:eastAsia="en-US"/>
        </w:rPr>
        <w:commentReference w:id="4"/>
      </w:r>
      <w:r w:rsidR="00B3484C">
        <w:t xml:space="preserve"> and affiliations</w:t>
      </w:r>
    </w:p>
    <w:p w14:paraId="505E9E2D" w14:textId="01205D46" w:rsidR="00D23B33" w:rsidRDefault="00D23B33" w:rsidP="00C83D51">
      <w:pPr>
        <w:rPr>
          <w:rStyle w:val="cf01"/>
        </w:rPr>
      </w:pPr>
      <w:r>
        <w:rPr>
          <w:rStyle w:val="cf01"/>
        </w:rPr>
        <w:t>Austria</w:t>
      </w:r>
      <w:r w:rsidR="0039645F">
        <w:rPr>
          <w:rStyle w:val="cf01"/>
        </w:rPr>
        <w:t>:</w:t>
      </w:r>
    </w:p>
    <w:p w14:paraId="0D78CA66" w14:textId="602A3BE2" w:rsidR="00A66C97" w:rsidRDefault="00A66C97" w:rsidP="00A66C97">
      <w:r>
        <w:rPr>
          <w:rStyle w:val="cf01"/>
        </w:rPr>
        <w:t>Belgium</w:t>
      </w:r>
      <w:r w:rsidR="0039645F">
        <w:rPr>
          <w:rStyle w:val="cf01"/>
        </w:rPr>
        <w:t>:</w:t>
      </w:r>
    </w:p>
    <w:p w14:paraId="3E443139" w14:textId="3BFBCF83" w:rsidR="00A66C97" w:rsidRDefault="00A66C97" w:rsidP="00C83D51">
      <w:pPr>
        <w:rPr>
          <w:rStyle w:val="cf01"/>
        </w:rPr>
      </w:pPr>
      <w:r>
        <w:rPr>
          <w:rStyle w:val="cf01"/>
        </w:rPr>
        <w:t>Bulgaria</w:t>
      </w:r>
      <w:r w:rsidR="0039645F">
        <w:rPr>
          <w:rStyle w:val="cf01"/>
        </w:rPr>
        <w:t>:</w:t>
      </w:r>
    </w:p>
    <w:p w14:paraId="3B34CFDC" w14:textId="2728D908" w:rsidR="005556C6" w:rsidRDefault="005556C6" w:rsidP="005556C6">
      <w:pPr>
        <w:rPr>
          <w:rStyle w:val="cf01"/>
        </w:rPr>
      </w:pPr>
      <w:r>
        <w:rPr>
          <w:rStyle w:val="cf01"/>
        </w:rPr>
        <w:t>Croatia</w:t>
      </w:r>
      <w:r w:rsidR="0039645F">
        <w:rPr>
          <w:rStyle w:val="cf01"/>
        </w:rPr>
        <w:t>:</w:t>
      </w:r>
    </w:p>
    <w:p w14:paraId="7B68D146" w14:textId="1C23EE98" w:rsidR="00A66C97" w:rsidRDefault="00A66C97" w:rsidP="00C83D51">
      <w:pPr>
        <w:rPr>
          <w:rStyle w:val="cf01"/>
        </w:rPr>
      </w:pPr>
      <w:r>
        <w:rPr>
          <w:rStyle w:val="cf01"/>
        </w:rPr>
        <w:t>Czech</w:t>
      </w:r>
      <w:r w:rsidR="005556C6">
        <w:rPr>
          <w:rStyle w:val="cf01"/>
        </w:rPr>
        <w:t xml:space="preserve"> Republic</w:t>
      </w:r>
      <w:r w:rsidR="0039645F">
        <w:rPr>
          <w:rStyle w:val="cf01"/>
        </w:rPr>
        <w:t>:</w:t>
      </w:r>
    </w:p>
    <w:p w14:paraId="4AA759DB" w14:textId="397BA3EF" w:rsidR="001417CE" w:rsidRPr="0039645F" w:rsidRDefault="001417CE" w:rsidP="001417CE">
      <w:pPr>
        <w:rPr>
          <w:highlight w:val="yellow"/>
          <w:lang w:val="da-DK"/>
        </w:rPr>
      </w:pPr>
      <w:r w:rsidRPr="0039645F">
        <w:rPr>
          <w:highlight w:val="yellow"/>
        </w:rPr>
        <w:t xml:space="preserve">Denmark: </w:t>
      </w:r>
      <w:r w:rsidRPr="0039645F">
        <w:rPr>
          <w:highlight w:val="yellow"/>
          <w:lang w:val="da-DK"/>
        </w:rPr>
        <w:t xml:space="preserve">Amanda Bolt Botnen and Ramona Trebbien, Statens Serum Institut, Copenhagen </w:t>
      </w:r>
    </w:p>
    <w:p w14:paraId="2C0453CC" w14:textId="4230CB3C" w:rsidR="00AB6935" w:rsidRDefault="00AB6935" w:rsidP="00C83D51">
      <w:pPr>
        <w:rPr>
          <w:rStyle w:val="cf01"/>
        </w:rPr>
      </w:pPr>
      <w:r>
        <w:rPr>
          <w:rStyle w:val="cf01"/>
        </w:rPr>
        <w:t>Estonia:</w:t>
      </w:r>
    </w:p>
    <w:p w14:paraId="0A45E378" w14:textId="77777777" w:rsidR="001417CE" w:rsidRPr="0039645F" w:rsidRDefault="001417CE" w:rsidP="001417CE">
      <w:pPr>
        <w:rPr>
          <w:highlight w:val="yellow"/>
        </w:rPr>
      </w:pPr>
      <w:r w:rsidRPr="0039645F">
        <w:rPr>
          <w:highlight w:val="yellow"/>
        </w:rPr>
        <w:t xml:space="preserve">Finland: Niina Ikonen and Erika Lindh, Finnish Institute for </w:t>
      </w:r>
      <w:proofErr w:type="gramStart"/>
      <w:r w:rsidRPr="0039645F">
        <w:rPr>
          <w:highlight w:val="yellow"/>
        </w:rPr>
        <w:t>Health</w:t>
      </w:r>
      <w:proofErr w:type="gramEnd"/>
      <w:r w:rsidRPr="0039645F">
        <w:rPr>
          <w:highlight w:val="yellow"/>
        </w:rPr>
        <w:t xml:space="preserve"> and Welfare (THL), Helsinki</w:t>
      </w:r>
    </w:p>
    <w:p w14:paraId="36342A7E" w14:textId="77777777" w:rsidR="001417CE" w:rsidRPr="0039645F" w:rsidRDefault="001417CE" w:rsidP="001417CE">
      <w:pPr>
        <w:rPr>
          <w:highlight w:val="yellow"/>
        </w:rPr>
      </w:pPr>
      <w:r w:rsidRPr="0039645F">
        <w:rPr>
          <w:highlight w:val="yellow"/>
        </w:rPr>
        <w:t xml:space="preserve">France: Vincent </w:t>
      </w:r>
      <w:proofErr w:type="spellStart"/>
      <w:r w:rsidRPr="0039645F">
        <w:rPr>
          <w:highlight w:val="yellow"/>
        </w:rPr>
        <w:t>Enouf</w:t>
      </w:r>
      <w:proofErr w:type="spellEnd"/>
      <w:r w:rsidRPr="0039645F">
        <w:rPr>
          <w:highlight w:val="yellow"/>
        </w:rPr>
        <w:t xml:space="preserve">, National Reference </w:t>
      </w:r>
      <w:proofErr w:type="spellStart"/>
      <w:r w:rsidRPr="0039645F">
        <w:rPr>
          <w:highlight w:val="yellow"/>
        </w:rPr>
        <w:t>Center</w:t>
      </w:r>
      <w:proofErr w:type="spellEnd"/>
      <w:r w:rsidRPr="0039645F">
        <w:rPr>
          <w:highlight w:val="yellow"/>
        </w:rPr>
        <w:t xml:space="preserve"> of Respiratory Viruses - </w:t>
      </w:r>
      <w:proofErr w:type="spellStart"/>
      <w:r w:rsidRPr="0039645F">
        <w:rPr>
          <w:highlight w:val="yellow"/>
        </w:rPr>
        <w:t>Institut</w:t>
      </w:r>
      <w:proofErr w:type="spellEnd"/>
      <w:r w:rsidRPr="0039645F">
        <w:rPr>
          <w:highlight w:val="yellow"/>
        </w:rPr>
        <w:t xml:space="preserve"> Pasteur, Paris, and Laurence Josset, National Reference </w:t>
      </w:r>
      <w:proofErr w:type="spellStart"/>
      <w:r w:rsidRPr="0039645F">
        <w:rPr>
          <w:highlight w:val="yellow"/>
        </w:rPr>
        <w:t>Center</w:t>
      </w:r>
      <w:proofErr w:type="spellEnd"/>
      <w:r w:rsidRPr="0039645F">
        <w:rPr>
          <w:highlight w:val="yellow"/>
        </w:rPr>
        <w:t xml:space="preserve"> of Respiratory Viruses - Hospices Civils de Lyon, Lyon.</w:t>
      </w:r>
    </w:p>
    <w:p w14:paraId="0A4EEA96" w14:textId="77777777" w:rsidR="00642FEE" w:rsidRPr="0039645F" w:rsidRDefault="00642FEE" w:rsidP="00642FEE">
      <w:pPr>
        <w:rPr>
          <w:highlight w:val="yellow"/>
        </w:rPr>
      </w:pPr>
      <w:r w:rsidRPr="0039645F">
        <w:rPr>
          <w:highlight w:val="yellow"/>
        </w:rPr>
        <w:t xml:space="preserve">Germany: Ralf </w:t>
      </w:r>
      <w:proofErr w:type="spellStart"/>
      <w:r w:rsidRPr="0039645F">
        <w:rPr>
          <w:highlight w:val="yellow"/>
        </w:rPr>
        <w:t>Duerrwald</w:t>
      </w:r>
      <w:proofErr w:type="spellEnd"/>
      <w:r w:rsidRPr="0039645F">
        <w:rPr>
          <w:highlight w:val="yellow"/>
        </w:rPr>
        <w:t xml:space="preserve"> and Marianne Wedde, Robert Koch Institute, Berlin</w:t>
      </w:r>
    </w:p>
    <w:p w14:paraId="108A228F" w14:textId="77777777" w:rsidR="00642FEE" w:rsidRPr="0039645F" w:rsidRDefault="00642FEE" w:rsidP="00642FEE">
      <w:pPr>
        <w:rPr>
          <w:highlight w:val="yellow"/>
        </w:rPr>
      </w:pPr>
      <w:r w:rsidRPr="0039645F">
        <w:rPr>
          <w:highlight w:val="yellow"/>
        </w:rPr>
        <w:t>Greece: Maria Exindari, National influenza Centre for N. Greece, Thessaloniki and Emmanouil Mary, Research Staff Scientist, National Reference Laboratory for S. Greece, Hellenic Pasteur Institute, Athens</w:t>
      </w:r>
    </w:p>
    <w:p w14:paraId="3BBD7ADA" w14:textId="5672A63B" w:rsidR="002450B4" w:rsidRDefault="002450B4" w:rsidP="00C83D51">
      <w:pPr>
        <w:rPr>
          <w:rStyle w:val="cf01"/>
        </w:rPr>
      </w:pPr>
      <w:r>
        <w:rPr>
          <w:rStyle w:val="cf01"/>
        </w:rPr>
        <w:t>Hungary:</w:t>
      </w:r>
    </w:p>
    <w:p w14:paraId="18CC81ED" w14:textId="1C358D49" w:rsidR="002450B4" w:rsidDel="005556C6" w:rsidRDefault="002450B4" w:rsidP="00C83D51">
      <w:pPr>
        <w:rPr>
          <w:rStyle w:val="cf01"/>
        </w:rPr>
      </w:pPr>
      <w:r>
        <w:rPr>
          <w:rStyle w:val="cf01"/>
        </w:rPr>
        <w:t>Iceland:</w:t>
      </w:r>
    </w:p>
    <w:p w14:paraId="1954C63A" w14:textId="77777777" w:rsidR="00642FEE" w:rsidRPr="0039645F" w:rsidRDefault="00642FEE" w:rsidP="00642FEE">
      <w:pPr>
        <w:rPr>
          <w:highlight w:val="yellow"/>
        </w:rPr>
      </w:pPr>
      <w:r w:rsidRPr="0039645F">
        <w:rPr>
          <w:highlight w:val="yellow"/>
        </w:rPr>
        <w:lastRenderedPageBreak/>
        <w:t>Ireland: Elaine Brabazon, Health Service Executive, Health Protection Surveillance Centre, Dublin, and Charlene Bennett, National Virus Reference Laboratory, University College Dublin</w:t>
      </w:r>
    </w:p>
    <w:p w14:paraId="717B5670" w14:textId="77777777" w:rsidR="00642FEE" w:rsidRPr="0039645F" w:rsidRDefault="00642FEE" w:rsidP="00642FEE">
      <w:pPr>
        <w:rPr>
          <w:highlight w:val="yellow"/>
        </w:rPr>
      </w:pPr>
      <w:r w:rsidRPr="0039645F">
        <w:rPr>
          <w:highlight w:val="yellow"/>
        </w:rPr>
        <w:t>Italy: Simona Puzelli and Antonino Bella, Institute of Health (</w:t>
      </w:r>
      <w:proofErr w:type="spellStart"/>
      <w:r w:rsidRPr="0039645F">
        <w:rPr>
          <w:highlight w:val="yellow"/>
        </w:rPr>
        <w:t>Istituto</w:t>
      </w:r>
      <w:proofErr w:type="spellEnd"/>
      <w:r w:rsidRPr="0039645F">
        <w:rPr>
          <w:highlight w:val="yellow"/>
        </w:rPr>
        <w:t xml:space="preserve"> </w:t>
      </w:r>
      <w:proofErr w:type="spellStart"/>
      <w:r w:rsidRPr="0039645F">
        <w:rPr>
          <w:highlight w:val="yellow"/>
        </w:rPr>
        <w:t>Superiore</w:t>
      </w:r>
      <w:proofErr w:type="spellEnd"/>
      <w:r w:rsidRPr="0039645F">
        <w:rPr>
          <w:highlight w:val="yellow"/>
        </w:rPr>
        <w:t xml:space="preserve"> di </w:t>
      </w:r>
      <w:proofErr w:type="spellStart"/>
      <w:r w:rsidRPr="0039645F">
        <w:rPr>
          <w:highlight w:val="yellow"/>
        </w:rPr>
        <w:t>Sanità</w:t>
      </w:r>
      <w:proofErr w:type="spellEnd"/>
      <w:r w:rsidRPr="0039645F">
        <w:rPr>
          <w:highlight w:val="yellow"/>
        </w:rPr>
        <w:t>), Rome</w:t>
      </w:r>
    </w:p>
    <w:p w14:paraId="78E954D6" w14:textId="739C3658" w:rsidR="00E463DB" w:rsidRPr="00E463DB" w:rsidRDefault="00E463DB" w:rsidP="00C83D51">
      <w:pPr>
        <w:rPr>
          <w:rStyle w:val="cf01"/>
          <w:lang w:val="fi-FI"/>
        </w:rPr>
      </w:pPr>
      <w:r w:rsidRPr="00E463DB">
        <w:rPr>
          <w:rStyle w:val="cf01"/>
          <w:lang w:val="fi-FI"/>
        </w:rPr>
        <w:t>Li</w:t>
      </w:r>
      <w:r>
        <w:rPr>
          <w:rStyle w:val="cf01"/>
          <w:lang w:val="fi-FI"/>
        </w:rPr>
        <w:t>echtenstein:</w:t>
      </w:r>
    </w:p>
    <w:p w14:paraId="14A8926A" w14:textId="1107F25B" w:rsidR="00986AD6" w:rsidRPr="00E463DB" w:rsidRDefault="00986AD6" w:rsidP="00C83D51">
      <w:pPr>
        <w:rPr>
          <w:rStyle w:val="cf01"/>
          <w:lang w:val="fi-FI"/>
        </w:rPr>
      </w:pPr>
      <w:r w:rsidRPr="00E463DB">
        <w:rPr>
          <w:rStyle w:val="cf01"/>
          <w:lang w:val="fi-FI"/>
        </w:rPr>
        <w:t>Lithuania</w:t>
      </w:r>
      <w:r w:rsidR="001B6B1A" w:rsidRPr="00E463DB">
        <w:rPr>
          <w:rStyle w:val="cf01"/>
          <w:lang w:val="fi-FI"/>
        </w:rPr>
        <w:t>:</w:t>
      </w:r>
    </w:p>
    <w:p w14:paraId="0E3DC511" w14:textId="76971BF1" w:rsidR="002450B4" w:rsidRPr="00E463DB" w:rsidRDefault="002450B4" w:rsidP="00C83D51">
      <w:pPr>
        <w:rPr>
          <w:rStyle w:val="cf01"/>
          <w:lang w:val="fi-FI"/>
        </w:rPr>
      </w:pPr>
      <w:r w:rsidRPr="00E463DB">
        <w:rPr>
          <w:rStyle w:val="cf01"/>
          <w:lang w:val="fi-FI"/>
        </w:rPr>
        <w:t>Luxembourg:</w:t>
      </w:r>
    </w:p>
    <w:p w14:paraId="2DAC51E5" w14:textId="0E4EF5F9" w:rsidR="00986AD6" w:rsidRPr="00E463DB" w:rsidRDefault="00986AD6" w:rsidP="00C83D51">
      <w:pPr>
        <w:rPr>
          <w:rStyle w:val="cf01"/>
          <w:lang w:val="fi-FI"/>
        </w:rPr>
      </w:pPr>
      <w:r w:rsidRPr="00E463DB">
        <w:rPr>
          <w:rStyle w:val="cf01"/>
          <w:lang w:val="fi-FI"/>
        </w:rPr>
        <w:t>Latvia:</w:t>
      </w:r>
    </w:p>
    <w:p w14:paraId="174DE515" w14:textId="6EF32805" w:rsidR="002450B4" w:rsidRPr="00E463DB" w:rsidRDefault="002450B4" w:rsidP="00C83D51">
      <w:pPr>
        <w:rPr>
          <w:rStyle w:val="cf01"/>
          <w:lang w:val="fi-FI"/>
        </w:rPr>
      </w:pPr>
      <w:r w:rsidRPr="00E463DB">
        <w:rPr>
          <w:rStyle w:val="cf01"/>
          <w:lang w:val="fi-FI"/>
        </w:rPr>
        <w:t>Malta:</w:t>
      </w:r>
    </w:p>
    <w:p w14:paraId="2B46098A" w14:textId="77777777" w:rsidR="00642FEE" w:rsidRPr="0039645F" w:rsidRDefault="00642FEE" w:rsidP="00642FEE">
      <w:pPr>
        <w:rPr>
          <w:highlight w:val="yellow"/>
        </w:rPr>
      </w:pPr>
      <w:r w:rsidRPr="0039645F">
        <w:rPr>
          <w:highlight w:val="yellow"/>
        </w:rPr>
        <w:t xml:space="preserve">Netherlands: Ron Fouchier, Erasmus University Medical </w:t>
      </w:r>
      <w:proofErr w:type="spellStart"/>
      <w:r w:rsidRPr="0039645F">
        <w:rPr>
          <w:highlight w:val="yellow"/>
        </w:rPr>
        <w:t>Center</w:t>
      </w:r>
      <w:proofErr w:type="spellEnd"/>
      <w:r w:rsidRPr="0039645F">
        <w:rPr>
          <w:highlight w:val="yellow"/>
        </w:rPr>
        <w:t xml:space="preserve">, Rotterdam, and Adam Meijer, Dutch National Institute for Public </w:t>
      </w:r>
      <w:proofErr w:type="gramStart"/>
      <w:r w:rsidRPr="0039645F">
        <w:rPr>
          <w:highlight w:val="yellow"/>
        </w:rPr>
        <w:t>Health</w:t>
      </w:r>
      <w:proofErr w:type="gramEnd"/>
      <w:r w:rsidRPr="0039645F">
        <w:rPr>
          <w:highlight w:val="yellow"/>
        </w:rPr>
        <w:t xml:space="preserve"> and the Environment (RIVM), </w:t>
      </w:r>
      <w:proofErr w:type="spellStart"/>
      <w:r w:rsidRPr="0039645F">
        <w:rPr>
          <w:highlight w:val="yellow"/>
        </w:rPr>
        <w:t>Bilthoven</w:t>
      </w:r>
      <w:proofErr w:type="spellEnd"/>
    </w:p>
    <w:p w14:paraId="38E8C3FB" w14:textId="77777777" w:rsidR="00642FEE" w:rsidRPr="0039645F" w:rsidRDefault="00642FEE" w:rsidP="00642FEE">
      <w:pPr>
        <w:rPr>
          <w:highlight w:val="yellow"/>
        </w:rPr>
      </w:pPr>
      <w:r w:rsidRPr="0039645F">
        <w:rPr>
          <w:highlight w:val="yellow"/>
        </w:rPr>
        <w:t xml:space="preserve">Norway: </w:t>
      </w:r>
      <w:r w:rsidRPr="0039645F">
        <w:rPr>
          <w:rStyle w:val="Heading3Char"/>
          <w:rFonts w:eastAsiaTheme="majorEastAsia"/>
          <w:highlight w:val="yellow"/>
        </w:rPr>
        <w:t xml:space="preserve"> </w:t>
      </w:r>
      <w:r w:rsidRPr="0039645F">
        <w:rPr>
          <w:highlight w:val="yellow"/>
        </w:rPr>
        <w:t xml:space="preserve">Andreas Rohringer and Karoline </w:t>
      </w:r>
      <w:proofErr w:type="gramStart"/>
      <w:r w:rsidRPr="0039645F">
        <w:rPr>
          <w:highlight w:val="yellow"/>
        </w:rPr>
        <w:t>Bragstad ,</w:t>
      </w:r>
      <w:proofErr w:type="gramEnd"/>
      <w:r w:rsidRPr="0039645F">
        <w:rPr>
          <w:highlight w:val="yellow"/>
        </w:rPr>
        <w:t xml:space="preserve"> Norwegian Institute of Public Health, Oslo</w:t>
      </w:r>
      <w:r w:rsidRPr="0039645F" w:rsidDel="0093167B">
        <w:rPr>
          <w:highlight w:val="yellow"/>
        </w:rPr>
        <w:t xml:space="preserve"> </w:t>
      </w:r>
    </w:p>
    <w:p w14:paraId="64BA2F8E" w14:textId="43FC64E3" w:rsidR="002450B4" w:rsidRDefault="002450B4" w:rsidP="00C83D51">
      <w:r>
        <w:t>Poland:</w:t>
      </w:r>
    </w:p>
    <w:p w14:paraId="5AB4033A" w14:textId="77777777" w:rsidR="00642FEE" w:rsidRPr="0039645F" w:rsidRDefault="00642FEE" w:rsidP="00642FEE">
      <w:pPr>
        <w:rPr>
          <w:highlight w:val="yellow"/>
        </w:rPr>
      </w:pPr>
      <w:r w:rsidRPr="0039645F">
        <w:rPr>
          <w:highlight w:val="yellow"/>
        </w:rPr>
        <w:t>Portugal: Raquel Guiomar, National Reference Laboratory for Influenza and Other Respiratory Viruses, Infectious Diseases Department, and Ana Paula Rodrigues, Department of Epidemiology, National Institute of Health Doctor Ricardo Jorge</w:t>
      </w:r>
    </w:p>
    <w:p w14:paraId="60EDCE04" w14:textId="77777777" w:rsidR="00642FEE" w:rsidRPr="0039645F" w:rsidRDefault="00642FEE" w:rsidP="00642FEE">
      <w:pPr>
        <w:rPr>
          <w:highlight w:val="yellow"/>
        </w:rPr>
      </w:pPr>
      <w:r w:rsidRPr="0039645F">
        <w:rPr>
          <w:highlight w:val="yellow"/>
        </w:rPr>
        <w:t>Romania: Mihaela Lazar, “</w:t>
      </w:r>
      <w:proofErr w:type="spellStart"/>
      <w:r w:rsidRPr="0039645F">
        <w:rPr>
          <w:highlight w:val="yellow"/>
        </w:rPr>
        <w:t>Cantacuzino</w:t>
      </w:r>
      <w:proofErr w:type="spellEnd"/>
      <w:r w:rsidRPr="0039645F">
        <w:rPr>
          <w:highlight w:val="yellow"/>
        </w:rPr>
        <w:t xml:space="preserve">” National Medical-Military Research-Development Institute, Rodica Popescu, National Institute of Public Health Romania. </w:t>
      </w:r>
    </w:p>
    <w:p w14:paraId="78EFB75A" w14:textId="3097094C" w:rsidR="002450B4" w:rsidRDefault="002450B4" w:rsidP="00C83D51">
      <w:r>
        <w:t>Slovak Republic:</w:t>
      </w:r>
    </w:p>
    <w:p w14:paraId="08A0974F" w14:textId="77777777" w:rsidR="00642FEE" w:rsidRPr="0039645F" w:rsidRDefault="00642FEE" w:rsidP="00642FEE">
      <w:pPr>
        <w:rPr>
          <w:highlight w:val="yellow"/>
        </w:rPr>
      </w:pPr>
      <w:r w:rsidRPr="0039645F">
        <w:rPr>
          <w:highlight w:val="yellow"/>
        </w:rPr>
        <w:t xml:space="preserve">Slovenia: Nataša Berginc, National Laboratory for Health, Environment and Food, Ljubljana; and Maja </w:t>
      </w:r>
      <w:proofErr w:type="spellStart"/>
      <w:r w:rsidRPr="0039645F">
        <w:rPr>
          <w:highlight w:val="yellow"/>
        </w:rPr>
        <w:t>Sočan</w:t>
      </w:r>
      <w:proofErr w:type="spellEnd"/>
      <w:r w:rsidRPr="0039645F">
        <w:rPr>
          <w:highlight w:val="yellow"/>
        </w:rPr>
        <w:t xml:space="preserve">, National Institute of Public Health, Ljubljana, </w:t>
      </w:r>
    </w:p>
    <w:p w14:paraId="13D9591D" w14:textId="77777777" w:rsidR="00642FEE" w:rsidRPr="0039645F" w:rsidRDefault="00642FEE" w:rsidP="00642FEE">
      <w:pPr>
        <w:rPr>
          <w:highlight w:val="yellow"/>
        </w:rPr>
      </w:pPr>
      <w:r w:rsidRPr="0039645F">
        <w:rPr>
          <w:highlight w:val="yellow"/>
        </w:rPr>
        <w:t xml:space="preserve">Spain: Francisco Pozo and Inmaculada Casas, National Centre for Microbiology, Institute of Health Carlos III, Madrid. Consortium for Biomedical Research in Epidemiology and Public Health (CIBERESP). </w:t>
      </w:r>
    </w:p>
    <w:p w14:paraId="143C75D8" w14:textId="77777777" w:rsidR="00642FEE" w:rsidRDefault="00642FEE" w:rsidP="00642FEE">
      <w:r w:rsidRPr="0039645F">
        <w:rPr>
          <w:highlight w:val="yellow"/>
        </w:rPr>
        <w:t>Sweden: Annasara Carnahan and Neus Latorre-Margalef, Public Health Agency of Sweden, Stockholm</w:t>
      </w:r>
    </w:p>
    <w:p w14:paraId="18871B74" w14:textId="2759BE7B" w:rsidR="00E642DF" w:rsidRPr="00865F1E" w:rsidRDefault="00E642DF" w:rsidP="00E642DF">
      <w:r w:rsidRPr="00865F1E">
        <w:t xml:space="preserve">ECDC: </w:t>
      </w:r>
    </w:p>
    <w:p w14:paraId="1234FDB8" w14:textId="746734C7" w:rsidR="00E642DF" w:rsidRDefault="00E642DF" w:rsidP="00E642DF">
      <w:r>
        <w:t xml:space="preserve">WHO European Region: </w:t>
      </w:r>
    </w:p>
    <w:p w14:paraId="52BE1567" w14:textId="77777777" w:rsidR="00BB13AC" w:rsidRDefault="00BB13AC" w:rsidP="00C83D51"/>
    <w:p w14:paraId="2170A4F1" w14:textId="77777777" w:rsidR="00C83D51" w:rsidRDefault="00C83D51" w:rsidP="00C83D51"/>
    <w:p w14:paraId="797478A8" w14:textId="77777777" w:rsidR="00C83D51" w:rsidRPr="00E26F52" w:rsidRDefault="00C83D51" w:rsidP="00C83D51">
      <w:pPr>
        <w:pStyle w:val="Heading3"/>
      </w:pPr>
      <w:r w:rsidRPr="00E26F52">
        <w:t>Authors’ contributions</w:t>
      </w:r>
    </w:p>
    <w:p w14:paraId="0445AD56" w14:textId="77777777" w:rsidR="00C83D51" w:rsidRDefault="00C83D51" w:rsidP="00C83D51">
      <w:pPr>
        <w:rPr>
          <w:lang w:eastAsia="en-GB"/>
        </w:rPr>
      </w:pPr>
      <w:r>
        <w:rPr>
          <w:lang w:eastAsia="en-GB"/>
        </w:rPr>
        <w:t>EB</w:t>
      </w:r>
      <w:r w:rsidRPr="00E26F52">
        <w:rPr>
          <w:lang w:eastAsia="en-GB"/>
        </w:rPr>
        <w:t xml:space="preserve"> Conceptualisation</w:t>
      </w:r>
      <w:r>
        <w:rPr>
          <w:lang w:eastAsia="en-GB"/>
        </w:rPr>
        <w:t>, methodology, validation, data curation</w:t>
      </w:r>
      <w:r w:rsidRPr="00E26F52">
        <w:rPr>
          <w:lang w:eastAsia="en-GB"/>
        </w:rPr>
        <w:t xml:space="preserve"> (lead); writing – original draft (lead); formal analysis (lead); </w:t>
      </w:r>
      <w:r>
        <w:rPr>
          <w:lang w:eastAsia="en-GB"/>
        </w:rPr>
        <w:t xml:space="preserve">visualisations (lead); </w:t>
      </w:r>
      <w:r w:rsidRPr="00E26F52">
        <w:rPr>
          <w:lang w:eastAsia="en-GB"/>
        </w:rPr>
        <w:t>writing – review and editing (equal</w:t>
      </w:r>
      <w:proofErr w:type="gramStart"/>
      <w:r w:rsidRPr="00E26F52">
        <w:rPr>
          <w:lang w:eastAsia="en-GB"/>
        </w:rPr>
        <w:t>);</w:t>
      </w:r>
      <w:proofErr w:type="gramEnd"/>
      <w:r w:rsidRPr="00E26F52">
        <w:rPr>
          <w:lang w:eastAsia="en-GB"/>
        </w:rPr>
        <w:t xml:space="preserve"> </w:t>
      </w:r>
    </w:p>
    <w:p w14:paraId="1D3FC1DD" w14:textId="2AA43937" w:rsidR="00C83D51" w:rsidRDefault="00C14D40" w:rsidP="00C83D51">
      <w:pPr>
        <w:rPr>
          <w:lang w:eastAsia="en-GB"/>
        </w:rPr>
      </w:pPr>
      <w:r>
        <w:rPr>
          <w:shd w:val="clear" w:color="auto" w:fill="FFFFFF"/>
        </w:rPr>
        <w:t xml:space="preserve">MV, IH, MR, </w:t>
      </w:r>
      <w:r w:rsidR="00C83D51">
        <w:rPr>
          <w:shd w:val="clear" w:color="auto" w:fill="FFFFFF"/>
        </w:rPr>
        <w:t>OS</w:t>
      </w:r>
      <w:r>
        <w:rPr>
          <w:shd w:val="clear" w:color="auto" w:fill="FFFFFF"/>
        </w:rPr>
        <w:t xml:space="preserve"> and </w:t>
      </w:r>
      <w:r w:rsidR="00C83D51">
        <w:rPr>
          <w:shd w:val="clear" w:color="auto" w:fill="FFFFFF"/>
        </w:rPr>
        <w:t xml:space="preserve">AM </w:t>
      </w:r>
      <w:r w:rsidR="00C83D51" w:rsidRPr="00E26F52">
        <w:rPr>
          <w:lang w:eastAsia="en-GB"/>
        </w:rPr>
        <w:t xml:space="preserve">data </w:t>
      </w:r>
      <w:r w:rsidR="00C83D51">
        <w:rPr>
          <w:lang w:eastAsia="en-GB"/>
        </w:rPr>
        <w:t xml:space="preserve">curation, </w:t>
      </w:r>
      <w:r w:rsidR="00C83D51" w:rsidRPr="00E26F52">
        <w:rPr>
          <w:lang w:eastAsia="en-GB"/>
        </w:rPr>
        <w:t>analysis</w:t>
      </w:r>
      <w:r w:rsidR="00C83D51">
        <w:rPr>
          <w:lang w:eastAsia="en-GB"/>
        </w:rPr>
        <w:t>, visualisation</w:t>
      </w:r>
      <w:r w:rsidR="00C83D51" w:rsidRPr="00E26F52">
        <w:rPr>
          <w:lang w:eastAsia="en-GB"/>
        </w:rPr>
        <w:t xml:space="preserve"> (equal) – writing – review and editing (equal</w:t>
      </w:r>
      <w:proofErr w:type="gramStart"/>
      <w:r w:rsidR="00C83D51" w:rsidRPr="00E26F52">
        <w:rPr>
          <w:lang w:eastAsia="en-GB"/>
        </w:rPr>
        <w:t>);</w:t>
      </w:r>
      <w:proofErr w:type="gramEnd"/>
      <w:r w:rsidR="00C83D51" w:rsidRPr="00E26F52">
        <w:rPr>
          <w:lang w:eastAsia="en-GB"/>
        </w:rPr>
        <w:t xml:space="preserve"> </w:t>
      </w:r>
    </w:p>
    <w:p w14:paraId="10EE04D5" w14:textId="7DC8FAD1" w:rsidR="007514E9" w:rsidRDefault="007514E9" w:rsidP="007514E9">
      <w:pPr>
        <w:rPr>
          <w:lang w:eastAsia="en-GB"/>
        </w:rPr>
      </w:pPr>
      <w:r>
        <w:rPr>
          <w:lang w:eastAsia="en-GB"/>
        </w:rPr>
        <w:t xml:space="preserve">OS phylogenetic analysis and </w:t>
      </w:r>
      <w:proofErr w:type="gramStart"/>
      <w:r>
        <w:rPr>
          <w:lang w:eastAsia="en-GB"/>
        </w:rPr>
        <w:t>visualisation;</w:t>
      </w:r>
      <w:proofErr w:type="gramEnd"/>
      <w:r>
        <w:rPr>
          <w:lang w:eastAsia="en-GB"/>
        </w:rPr>
        <w:t xml:space="preserve"> </w:t>
      </w:r>
    </w:p>
    <w:p w14:paraId="52B9279C" w14:textId="1DC32BE1" w:rsidR="00C83D51" w:rsidRDefault="00C83D51" w:rsidP="00C83D51">
      <w:pPr>
        <w:rPr>
          <w:lang w:eastAsia="en-GB"/>
        </w:rPr>
      </w:pPr>
      <w:commentRangeStart w:id="5"/>
      <w:r w:rsidRPr="00E26F52">
        <w:rPr>
          <w:lang w:eastAsia="en-GB"/>
        </w:rPr>
        <w:t xml:space="preserve">Members of the network coordinated </w:t>
      </w:r>
      <w:r w:rsidR="000F77C0">
        <w:rPr>
          <w:lang w:eastAsia="en-GB"/>
        </w:rPr>
        <w:t xml:space="preserve">national surveillance activities, </w:t>
      </w:r>
      <w:r w:rsidRPr="00E26F52">
        <w:rPr>
          <w:lang w:eastAsia="en-GB"/>
        </w:rPr>
        <w:t>collection of specimens and epidemiological data, analysed the specimens and provided data to TESSy</w:t>
      </w:r>
      <w:r>
        <w:rPr>
          <w:lang w:eastAsia="en-GB"/>
        </w:rPr>
        <w:t xml:space="preserve"> and GISAID</w:t>
      </w:r>
      <w:r w:rsidRPr="00E26F52">
        <w:rPr>
          <w:lang w:eastAsia="en-GB"/>
        </w:rPr>
        <w:t xml:space="preserve">, reviewed the analysis and approved the final manuscript. All authors contributed to the work, </w:t>
      </w:r>
      <w:proofErr w:type="gramStart"/>
      <w:r w:rsidRPr="00E26F52">
        <w:rPr>
          <w:lang w:eastAsia="en-GB"/>
        </w:rPr>
        <w:t>reviewed</w:t>
      </w:r>
      <w:proofErr w:type="gramEnd"/>
      <w:r w:rsidRPr="00E26F52">
        <w:rPr>
          <w:lang w:eastAsia="en-GB"/>
        </w:rPr>
        <w:t xml:space="preserve"> and approved the manuscript before submission.</w:t>
      </w:r>
      <w:commentRangeEnd w:id="5"/>
      <w:r w:rsidR="000F77C0">
        <w:rPr>
          <w:rStyle w:val="CommentReference"/>
        </w:rPr>
        <w:commentReference w:id="5"/>
      </w:r>
    </w:p>
    <w:p w14:paraId="243166DD" w14:textId="77777777" w:rsidR="00C83D51" w:rsidRPr="00E26F52" w:rsidRDefault="00C83D51" w:rsidP="00C83D51">
      <w:pPr>
        <w:rPr>
          <w:lang w:eastAsia="en-GB"/>
        </w:rPr>
      </w:pPr>
    </w:p>
    <w:p w14:paraId="1643E1F0" w14:textId="77777777" w:rsidR="00C83D51" w:rsidRPr="00071487" w:rsidRDefault="00C83D51" w:rsidP="00C83D51">
      <w:pPr>
        <w:pStyle w:val="Heading3"/>
      </w:pPr>
      <w:bookmarkStart w:id="6" w:name="acknowledgements-1"/>
      <w:r w:rsidRPr="00071487">
        <w:t>Acknowledgements</w:t>
      </w:r>
      <w:bookmarkEnd w:id="6"/>
    </w:p>
    <w:p w14:paraId="453F69C3" w14:textId="52FC642F" w:rsidR="00C83D51" w:rsidRDefault="00C83D51" w:rsidP="00C83D51">
      <w:r>
        <w:t xml:space="preserve">We express our gratitude to the TESSy data management team, especially Marius Valentin Valcu, for the technical support. We would like to thank Erik Alm (ECDC) for the development of the influenza genetic analysis tool that was used in this study. We would like to acknowledge </w:t>
      </w:r>
      <w:r w:rsidRPr="002B7165">
        <w:t xml:space="preserve">Edoardo Colzani (ECDC) and </w:t>
      </w:r>
      <w:r w:rsidR="00895E77" w:rsidRPr="002B7165">
        <w:t>XXX</w:t>
      </w:r>
      <w:r w:rsidR="00895E77">
        <w:t xml:space="preserve"> </w:t>
      </w:r>
      <w:r>
        <w:t xml:space="preserve">(WHO Regional Office for Europe) for reviewing the manuscript and for their valuable comments. We acknowledge all the members of the European region influenza surveillance network for their work on influenza surveillance data collection. We gratefully acknowledge the authors of the HA sequences retrieved from GISAID and used in this study. We would also like to acknowledge the physicians and nurses of sentinel network sites and intensive care units for their contribution in providing respiratory specimens. </w:t>
      </w:r>
    </w:p>
    <w:p w14:paraId="2CC932CF" w14:textId="77777777" w:rsidR="00C83D51" w:rsidRDefault="00C83D51" w:rsidP="00C83D51">
      <w:pPr>
        <w:pStyle w:val="Heading4"/>
      </w:pPr>
      <w:commentRangeStart w:id="7"/>
      <w:r>
        <w:t>Specific country acknowledgements:</w:t>
      </w:r>
      <w:commentRangeEnd w:id="7"/>
      <w:r w:rsidR="000F77C0">
        <w:rPr>
          <w:rStyle w:val="CommentReference"/>
          <w:rFonts w:ascii="Tahoma" w:eastAsiaTheme="minorHAnsi" w:hAnsi="Tahoma" w:cstheme="minorBidi"/>
          <w:i w:val="0"/>
          <w:iCs w:val="0"/>
          <w:color w:val="auto"/>
        </w:rPr>
        <w:commentReference w:id="7"/>
      </w:r>
    </w:p>
    <w:p w14:paraId="313F9A08" w14:textId="77777777" w:rsidR="009A2869" w:rsidRDefault="009A2869" w:rsidP="009A2869">
      <w:pPr>
        <w:rPr>
          <w:rStyle w:val="cf01"/>
        </w:rPr>
      </w:pPr>
      <w:r>
        <w:rPr>
          <w:rStyle w:val="cf01"/>
        </w:rPr>
        <w:t>Austria:</w:t>
      </w:r>
    </w:p>
    <w:p w14:paraId="7004F3F4" w14:textId="77777777" w:rsidR="009A2869" w:rsidRDefault="009A2869" w:rsidP="009A2869">
      <w:r>
        <w:rPr>
          <w:rStyle w:val="cf01"/>
        </w:rPr>
        <w:t>Belgium:</w:t>
      </w:r>
    </w:p>
    <w:p w14:paraId="090FC9AF" w14:textId="77777777" w:rsidR="009A2869" w:rsidRDefault="009A2869" w:rsidP="009A2869">
      <w:pPr>
        <w:rPr>
          <w:rStyle w:val="cf01"/>
        </w:rPr>
      </w:pPr>
      <w:r>
        <w:rPr>
          <w:rStyle w:val="cf01"/>
        </w:rPr>
        <w:t>Bulgaria:</w:t>
      </w:r>
    </w:p>
    <w:p w14:paraId="3DB903BC" w14:textId="77777777" w:rsidR="009A2869" w:rsidRDefault="009A2869" w:rsidP="009A2869">
      <w:pPr>
        <w:rPr>
          <w:rStyle w:val="cf01"/>
        </w:rPr>
      </w:pPr>
      <w:r>
        <w:rPr>
          <w:rStyle w:val="cf01"/>
        </w:rPr>
        <w:t>Croatia:</w:t>
      </w:r>
    </w:p>
    <w:p w14:paraId="7DD10FDF" w14:textId="77777777" w:rsidR="009A2869" w:rsidRDefault="009A2869" w:rsidP="009A2869">
      <w:pPr>
        <w:rPr>
          <w:rStyle w:val="cf01"/>
        </w:rPr>
      </w:pPr>
      <w:r>
        <w:rPr>
          <w:rStyle w:val="cf01"/>
        </w:rPr>
        <w:t>Czech Republic:</w:t>
      </w:r>
    </w:p>
    <w:p w14:paraId="09BCE555" w14:textId="769A0955" w:rsidR="00D44CBB" w:rsidRDefault="00D44CBB" w:rsidP="009A2869">
      <w:pPr>
        <w:rPr>
          <w:rStyle w:val="cf01"/>
        </w:rPr>
      </w:pPr>
      <w:r>
        <w:rPr>
          <w:rStyle w:val="cf01"/>
        </w:rPr>
        <w:t>Denmark:</w:t>
      </w:r>
    </w:p>
    <w:p w14:paraId="585AD047" w14:textId="77777777" w:rsidR="009A2869" w:rsidRDefault="009A2869" w:rsidP="009A2869">
      <w:pPr>
        <w:rPr>
          <w:rStyle w:val="cf01"/>
        </w:rPr>
      </w:pPr>
      <w:r>
        <w:rPr>
          <w:rStyle w:val="cf01"/>
        </w:rPr>
        <w:t>Estonia:</w:t>
      </w:r>
    </w:p>
    <w:p w14:paraId="2EF50DC9" w14:textId="77777777" w:rsidR="009A2869" w:rsidRDefault="009A2869" w:rsidP="009A2869">
      <w:pPr>
        <w:rPr>
          <w:rStyle w:val="cf01"/>
        </w:rPr>
      </w:pPr>
      <w:r>
        <w:rPr>
          <w:rStyle w:val="cf01"/>
        </w:rPr>
        <w:t>Finland:</w:t>
      </w:r>
    </w:p>
    <w:p w14:paraId="0A1E9145" w14:textId="77777777" w:rsidR="009A2869" w:rsidRDefault="009A2869" w:rsidP="009A2869">
      <w:pPr>
        <w:rPr>
          <w:rStyle w:val="cf01"/>
        </w:rPr>
      </w:pPr>
      <w:r>
        <w:rPr>
          <w:rStyle w:val="cf01"/>
        </w:rPr>
        <w:t>France:</w:t>
      </w:r>
    </w:p>
    <w:p w14:paraId="51B7AEDA" w14:textId="77777777" w:rsidR="009A2869" w:rsidRDefault="009A2869" w:rsidP="009A2869">
      <w:pPr>
        <w:rPr>
          <w:rStyle w:val="cf01"/>
        </w:rPr>
      </w:pPr>
      <w:r>
        <w:rPr>
          <w:rStyle w:val="cf01"/>
        </w:rPr>
        <w:t>Germany:</w:t>
      </w:r>
    </w:p>
    <w:p w14:paraId="0EBBB02C" w14:textId="77777777" w:rsidR="009A2869" w:rsidRDefault="009A2869" w:rsidP="009A2869">
      <w:pPr>
        <w:rPr>
          <w:rStyle w:val="cf01"/>
        </w:rPr>
      </w:pPr>
      <w:r>
        <w:rPr>
          <w:rStyle w:val="cf01"/>
        </w:rPr>
        <w:t>Greece:</w:t>
      </w:r>
    </w:p>
    <w:p w14:paraId="51624CB1" w14:textId="77777777" w:rsidR="009A2869" w:rsidRDefault="009A2869" w:rsidP="009A2869">
      <w:pPr>
        <w:rPr>
          <w:rStyle w:val="cf01"/>
        </w:rPr>
      </w:pPr>
      <w:r>
        <w:rPr>
          <w:rStyle w:val="cf01"/>
        </w:rPr>
        <w:t>Hungary:</w:t>
      </w:r>
    </w:p>
    <w:p w14:paraId="432511CB" w14:textId="77777777" w:rsidR="009A2869" w:rsidRPr="00865F1E" w:rsidDel="005556C6" w:rsidRDefault="009A2869" w:rsidP="009A2869">
      <w:pPr>
        <w:rPr>
          <w:rStyle w:val="cf01"/>
          <w:lang w:val="de-DE"/>
        </w:rPr>
      </w:pPr>
      <w:r w:rsidRPr="00865F1E">
        <w:rPr>
          <w:rStyle w:val="cf01"/>
          <w:lang w:val="de-DE"/>
        </w:rPr>
        <w:t>Iceland:</w:t>
      </w:r>
    </w:p>
    <w:p w14:paraId="00287D61" w14:textId="77777777" w:rsidR="009A2869" w:rsidRPr="00865F1E" w:rsidRDefault="009A2869" w:rsidP="009A2869">
      <w:pPr>
        <w:rPr>
          <w:rStyle w:val="cf01"/>
          <w:lang w:val="de-DE"/>
        </w:rPr>
      </w:pPr>
      <w:r w:rsidRPr="00865F1E">
        <w:rPr>
          <w:rStyle w:val="cf01"/>
          <w:lang w:val="de-DE"/>
        </w:rPr>
        <w:t>Ireland:</w:t>
      </w:r>
    </w:p>
    <w:p w14:paraId="2C5EA38B" w14:textId="77777777" w:rsidR="009A2869" w:rsidRPr="00865F1E" w:rsidRDefault="009A2869" w:rsidP="009A2869">
      <w:pPr>
        <w:rPr>
          <w:rStyle w:val="cf01"/>
          <w:lang w:val="de-DE"/>
        </w:rPr>
      </w:pPr>
      <w:r w:rsidRPr="00865F1E">
        <w:rPr>
          <w:rStyle w:val="cf01"/>
          <w:lang w:val="de-DE"/>
        </w:rPr>
        <w:t>Italy:</w:t>
      </w:r>
    </w:p>
    <w:p w14:paraId="6B74B60E" w14:textId="45FE7382" w:rsidR="005C3A9C" w:rsidRPr="00865F1E" w:rsidRDefault="005C3A9C" w:rsidP="009A2869">
      <w:pPr>
        <w:rPr>
          <w:rStyle w:val="cf01"/>
          <w:lang w:val="de-DE"/>
        </w:rPr>
      </w:pPr>
      <w:r w:rsidRPr="00865F1E">
        <w:rPr>
          <w:rStyle w:val="cf01"/>
          <w:lang w:val="de-DE"/>
        </w:rPr>
        <w:t>Liechtenstein:</w:t>
      </w:r>
    </w:p>
    <w:p w14:paraId="45B4D2E7" w14:textId="6D375D45" w:rsidR="009A2869" w:rsidRPr="00865F1E" w:rsidRDefault="009A2869" w:rsidP="009A2869">
      <w:pPr>
        <w:rPr>
          <w:rStyle w:val="cf01"/>
          <w:lang w:val="de-DE"/>
        </w:rPr>
      </w:pPr>
      <w:r w:rsidRPr="00865F1E">
        <w:rPr>
          <w:rStyle w:val="cf01"/>
          <w:lang w:val="de-DE"/>
        </w:rPr>
        <w:t>Lithuania</w:t>
      </w:r>
      <w:r w:rsidR="005C3A9C" w:rsidRPr="00865F1E">
        <w:rPr>
          <w:rStyle w:val="cf01"/>
          <w:lang w:val="de-DE"/>
        </w:rPr>
        <w:t>:</w:t>
      </w:r>
    </w:p>
    <w:p w14:paraId="450BD41D" w14:textId="77777777" w:rsidR="009A2869" w:rsidRPr="00865F1E" w:rsidRDefault="009A2869" w:rsidP="009A2869">
      <w:pPr>
        <w:rPr>
          <w:rStyle w:val="cf01"/>
        </w:rPr>
      </w:pPr>
      <w:r w:rsidRPr="00865F1E">
        <w:rPr>
          <w:rStyle w:val="cf01"/>
        </w:rPr>
        <w:t>Luxembourg:</w:t>
      </w:r>
    </w:p>
    <w:p w14:paraId="71D54176" w14:textId="77777777" w:rsidR="009A2869" w:rsidRPr="00865F1E" w:rsidRDefault="009A2869" w:rsidP="009A2869">
      <w:pPr>
        <w:rPr>
          <w:rStyle w:val="cf01"/>
        </w:rPr>
      </w:pPr>
      <w:r w:rsidRPr="00865F1E">
        <w:rPr>
          <w:rStyle w:val="cf01"/>
        </w:rPr>
        <w:t>Latvia:</w:t>
      </w:r>
    </w:p>
    <w:p w14:paraId="1D3D3F69" w14:textId="77777777" w:rsidR="009A2869" w:rsidRPr="00865F1E" w:rsidRDefault="009A2869" w:rsidP="009A2869">
      <w:pPr>
        <w:rPr>
          <w:rStyle w:val="cf01"/>
        </w:rPr>
      </w:pPr>
      <w:r w:rsidRPr="00865F1E">
        <w:rPr>
          <w:rStyle w:val="cf01"/>
        </w:rPr>
        <w:t>Malta:</w:t>
      </w:r>
    </w:p>
    <w:p w14:paraId="51B65637" w14:textId="77777777" w:rsidR="009A2869" w:rsidRPr="00865F1E" w:rsidRDefault="009A2869" w:rsidP="009A2869">
      <w:r w:rsidRPr="00865F1E">
        <w:t>Netherlands:</w:t>
      </w:r>
    </w:p>
    <w:p w14:paraId="5B166939" w14:textId="77777777" w:rsidR="009A2869" w:rsidRPr="00865F1E" w:rsidRDefault="009A2869" w:rsidP="009A2869">
      <w:r w:rsidRPr="00865F1E">
        <w:t>Norway:</w:t>
      </w:r>
    </w:p>
    <w:p w14:paraId="05CFA978" w14:textId="77777777" w:rsidR="009A2869" w:rsidRDefault="009A2869" w:rsidP="009A2869">
      <w:r>
        <w:t>Poland:</w:t>
      </w:r>
    </w:p>
    <w:p w14:paraId="0AA51A71" w14:textId="77777777" w:rsidR="009A2869" w:rsidRDefault="009A2869" w:rsidP="009A2869">
      <w:r>
        <w:lastRenderedPageBreak/>
        <w:t>Portugal:</w:t>
      </w:r>
    </w:p>
    <w:p w14:paraId="7AF41D37" w14:textId="77777777" w:rsidR="009A2869" w:rsidRDefault="009A2869" w:rsidP="009A2869">
      <w:r>
        <w:t>Romania:</w:t>
      </w:r>
    </w:p>
    <w:p w14:paraId="0211C1B8" w14:textId="77777777" w:rsidR="009A2869" w:rsidRDefault="009A2869" w:rsidP="009A2869">
      <w:r>
        <w:t>Slovak Republic:</w:t>
      </w:r>
    </w:p>
    <w:p w14:paraId="7E415155" w14:textId="77777777" w:rsidR="009A2869" w:rsidRDefault="009A2869" w:rsidP="009A2869">
      <w:r>
        <w:t>Slovenia:</w:t>
      </w:r>
    </w:p>
    <w:p w14:paraId="2ADA3181" w14:textId="77777777" w:rsidR="009A2869" w:rsidRDefault="009A2869" w:rsidP="009A2869">
      <w:r>
        <w:t>Spain:</w:t>
      </w:r>
    </w:p>
    <w:p w14:paraId="0FA9E394" w14:textId="77777777" w:rsidR="009A2869" w:rsidRDefault="009A2869" w:rsidP="009A2869">
      <w:r>
        <w:t>Sweden:</w:t>
      </w:r>
    </w:p>
    <w:p w14:paraId="3DAF084A" w14:textId="77777777" w:rsidR="00C83D51" w:rsidRPr="0039645F" w:rsidRDefault="00C83D51" w:rsidP="00C83D51">
      <w:pPr>
        <w:rPr>
          <w:highlight w:val="yellow"/>
          <w:lang w:val="en-US"/>
        </w:rPr>
      </w:pPr>
      <w:commentRangeStart w:id="8"/>
      <w:r w:rsidRPr="0039645F">
        <w:rPr>
          <w:highlight w:val="yellow"/>
        </w:rPr>
        <w:t xml:space="preserve">Denmark: </w:t>
      </w:r>
      <w:r w:rsidRPr="0039645F">
        <w:rPr>
          <w:highlight w:val="yellow"/>
          <w:lang w:val="en-US"/>
        </w:rPr>
        <w:t xml:space="preserve">The Danish Influenza surveillance team, </w:t>
      </w:r>
      <w:proofErr w:type="spellStart"/>
      <w:r w:rsidRPr="0039645F">
        <w:rPr>
          <w:highlight w:val="yellow"/>
          <w:lang w:val="en-US"/>
        </w:rPr>
        <w:t>Statens</w:t>
      </w:r>
      <w:proofErr w:type="spellEnd"/>
      <w:r w:rsidRPr="0039645F">
        <w:rPr>
          <w:highlight w:val="yellow"/>
          <w:lang w:val="en-US"/>
        </w:rPr>
        <w:t xml:space="preserve"> Serum </w:t>
      </w:r>
      <w:proofErr w:type="spellStart"/>
      <w:r w:rsidRPr="0039645F">
        <w:rPr>
          <w:highlight w:val="yellow"/>
          <w:lang w:val="en-US"/>
        </w:rPr>
        <w:t>Institut</w:t>
      </w:r>
      <w:proofErr w:type="spellEnd"/>
      <w:r w:rsidRPr="0039645F">
        <w:rPr>
          <w:highlight w:val="yellow"/>
          <w:lang w:val="en-US"/>
        </w:rPr>
        <w:t>, Copenhagen, Denmark</w:t>
      </w:r>
      <w:commentRangeEnd w:id="8"/>
      <w:r w:rsidR="0077177B">
        <w:rPr>
          <w:rStyle w:val="CommentReference"/>
        </w:rPr>
        <w:commentReference w:id="8"/>
      </w:r>
    </w:p>
    <w:p w14:paraId="7EDDD798" w14:textId="77777777" w:rsidR="00C83D51" w:rsidRPr="0039645F" w:rsidRDefault="00C83D51" w:rsidP="00C83D51">
      <w:pPr>
        <w:rPr>
          <w:highlight w:val="yellow"/>
        </w:rPr>
      </w:pPr>
      <w:r w:rsidRPr="0039645F">
        <w:rPr>
          <w:highlight w:val="yellow"/>
        </w:rPr>
        <w:t>Finland: We would like to thank physicians and nurses of sentinel network sites and clinical microbiology laboratories for their contribution in providing respiratory specimens.</w:t>
      </w:r>
    </w:p>
    <w:p w14:paraId="1FA4E4D2" w14:textId="77777777" w:rsidR="00C83D51" w:rsidRPr="0039645F" w:rsidRDefault="00C83D51" w:rsidP="00C83D51">
      <w:pPr>
        <w:rPr>
          <w:highlight w:val="yellow"/>
        </w:rPr>
      </w:pPr>
      <w:r w:rsidRPr="0039645F">
        <w:rPr>
          <w:highlight w:val="yellow"/>
        </w:rPr>
        <w:t xml:space="preserve">France: The authors would like to thank the French primary care network </w:t>
      </w:r>
      <w:proofErr w:type="spellStart"/>
      <w:r w:rsidRPr="0039645F">
        <w:rPr>
          <w:highlight w:val="yellow"/>
        </w:rPr>
        <w:t>réseau</w:t>
      </w:r>
      <w:proofErr w:type="spellEnd"/>
      <w:r w:rsidRPr="0039645F">
        <w:rPr>
          <w:highlight w:val="yellow"/>
        </w:rPr>
        <w:t xml:space="preserve"> </w:t>
      </w:r>
      <w:proofErr w:type="spellStart"/>
      <w:r w:rsidRPr="0039645F">
        <w:rPr>
          <w:highlight w:val="yellow"/>
        </w:rPr>
        <w:t>Sentinelles</w:t>
      </w:r>
      <w:proofErr w:type="spellEnd"/>
      <w:r w:rsidRPr="0039645F">
        <w:rPr>
          <w:highlight w:val="yellow"/>
        </w:rPr>
        <w:t xml:space="preserve">, the hospital-based network Renal, Santé Publique France for the coordination of the national influenza surveillance network, and the virologists involved in antigenic and genetic characterisation of influenza viruses at </w:t>
      </w:r>
      <w:proofErr w:type="spellStart"/>
      <w:r w:rsidRPr="0039645F">
        <w:rPr>
          <w:highlight w:val="yellow"/>
        </w:rPr>
        <w:t>Institut</w:t>
      </w:r>
      <w:proofErr w:type="spellEnd"/>
      <w:r w:rsidRPr="0039645F">
        <w:rPr>
          <w:highlight w:val="yellow"/>
        </w:rPr>
        <w:t xml:space="preserve"> Pasteur and Hospices Civils de Lyon.</w:t>
      </w:r>
    </w:p>
    <w:p w14:paraId="13EB16D9" w14:textId="77777777" w:rsidR="00C83D51" w:rsidRPr="0039645F" w:rsidRDefault="00C83D51" w:rsidP="00C83D51">
      <w:pPr>
        <w:rPr>
          <w:highlight w:val="yellow"/>
          <w:lang w:val="it-IT"/>
        </w:rPr>
      </w:pPr>
      <w:r w:rsidRPr="0039645F">
        <w:rPr>
          <w:highlight w:val="yellow"/>
        </w:rPr>
        <w:t xml:space="preserve">Italy: </w:t>
      </w:r>
      <w:r w:rsidRPr="0039645F">
        <w:rPr>
          <w:highlight w:val="yellow"/>
          <w:lang w:val="it-IT"/>
        </w:rPr>
        <w:t xml:space="preserve">Marzia Facchini, </w:t>
      </w:r>
      <w:r w:rsidRPr="0039645F">
        <w:rPr>
          <w:highlight w:val="yellow"/>
        </w:rPr>
        <w:t xml:space="preserve">Giuseppina Di Mario, Angela Di Martino, </w:t>
      </w:r>
      <w:r w:rsidRPr="0039645F">
        <w:rPr>
          <w:highlight w:val="yellow"/>
          <w:lang w:val="it-IT"/>
        </w:rPr>
        <w:t xml:space="preserve">Laura Calzoletti, Concetta Fabiani, </w:t>
      </w:r>
      <w:r w:rsidRPr="0039645F">
        <w:rPr>
          <w:highlight w:val="yellow"/>
        </w:rPr>
        <w:t xml:space="preserve">Flavia Riccardo, </w:t>
      </w:r>
      <w:r w:rsidRPr="0039645F">
        <w:rPr>
          <w:highlight w:val="yellow"/>
          <w:lang w:val="it-IT"/>
        </w:rPr>
        <w:t xml:space="preserve">Alberto Mateo Urdiales, Patrizio Pezzotti, </w:t>
      </w:r>
      <w:r w:rsidRPr="0039645F">
        <w:rPr>
          <w:highlight w:val="yellow"/>
        </w:rPr>
        <w:t>Paola Stefanelli, Anna Teresa Palamara (Isti</w:t>
      </w:r>
      <w:r w:rsidRPr="0039645F">
        <w:rPr>
          <w:highlight w:val="yellow"/>
          <w:lang w:val="it-IT"/>
        </w:rPr>
        <w:t>tuto Superiore di Sanità, Rome). We acknowledge the Laboratory Network for Influenza (InfluNet): Elisabetta Pagani, Comprensorio Sanitario di Bolzano; Massimo Di Benedetto, Ospedale “Umberto Parini” di Aosta; Valeria Ghisetti, Ospedale “Amedeo di Savoia” di Torino; Elena Pariani, Università di Milano; Fausto Baldanti, Policlinico “San Matteo” di Pavia; Angelo Dei Tos, Università di Padova; Pierlanfranco D’Agaro, Università di Trieste; Giancarlo Icardi, Università di Genova; Paola Affanni, Università di Parma; Gian Maria Rossolini, Università di Firenze; Maria Linda Vatteroni, Azienda Ospedaliero-Universitaria di Pisa; Stefano Menzo, Università di Ancona; Barbara Camilloni, Università di Perugia; Maurizio Sanguinetti, Università Cattolica di Roma; Paolo Fazii, Presidio Ospedaliero “Santo Spirito” di Pescara; Luigi Atripaldi, Azienda Ospedaliera dei Colli di Napoli; Massimiliano Scutellà, Ospedale “A. Cardarelli” di Campobasso; Antonio Picerno, Ospedale “San Carlo” di Potenza; Maria Chironna, Azienda Ospedaliero-Universitaria Policlinico di Bari; Francesca Greco, Azienda Ospedaliera “Annunziata” di Cosenza; Caterina Serra, Università di Sassari; Francesco Vitale, Università di Palermo.</w:t>
      </w:r>
    </w:p>
    <w:p w14:paraId="3CD82C0B" w14:textId="77777777" w:rsidR="00C83D51" w:rsidRPr="0039645F" w:rsidRDefault="00C83D51" w:rsidP="00C83D51">
      <w:pPr>
        <w:rPr>
          <w:highlight w:val="yellow"/>
        </w:rPr>
      </w:pPr>
      <w:r w:rsidRPr="0039645F">
        <w:rPr>
          <w:highlight w:val="yellow"/>
        </w:rPr>
        <w:t xml:space="preserve">Netherlands: The authors thank M. Koopmans, M. Pronk, P. </w:t>
      </w:r>
      <w:proofErr w:type="spellStart"/>
      <w:r w:rsidRPr="0039645F">
        <w:rPr>
          <w:highlight w:val="yellow"/>
        </w:rPr>
        <w:t>Lexmond</w:t>
      </w:r>
      <w:proofErr w:type="spellEnd"/>
      <w:r w:rsidRPr="0039645F">
        <w:rPr>
          <w:highlight w:val="yellow"/>
        </w:rPr>
        <w:t xml:space="preserve">, M. Richard (Erasmus MC), M. Bagheri, G. </w:t>
      </w:r>
      <w:proofErr w:type="spellStart"/>
      <w:r w:rsidRPr="0039645F">
        <w:rPr>
          <w:highlight w:val="yellow"/>
        </w:rPr>
        <w:t>Goderski</w:t>
      </w:r>
      <w:proofErr w:type="spellEnd"/>
      <w:r w:rsidRPr="0039645F">
        <w:rPr>
          <w:highlight w:val="yellow"/>
        </w:rPr>
        <w:t xml:space="preserve">, C. </w:t>
      </w:r>
      <w:proofErr w:type="spellStart"/>
      <w:r w:rsidRPr="0039645F">
        <w:rPr>
          <w:highlight w:val="yellow"/>
        </w:rPr>
        <w:t>Herrebrugh</w:t>
      </w:r>
      <w:proofErr w:type="spellEnd"/>
      <w:r w:rsidRPr="0039645F">
        <w:rPr>
          <w:highlight w:val="yellow"/>
        </w:rPr>
        <w:t xml:space="preserve">, J. </w:t>
      </w:r>
      <w:proofErr w:type="spellStart"/>
      <w:r w:rsidRPr="0039645F">
        <w:rPr>
          <w:highlight w:val="yellow"/>
        </w:rPr>
        <w:t>Sluimer</w:t>
      </w:r>
      <w:proofErr w:type="spellEnd"/>
      <w:r w:rsidRPr="0039645F">
        <w:rPr>
          <w:highlight w:val="yellow"/>
        </w:rPr>
        <w:t xml:space="preserve">, the technicians responsible for all molecular diagnostics and sequencing including respiratory specimens represented by S. van den Brink and L. Wijsman, D. Eggink (virologist), and R. van </w:t>
      </w:r>
      <w:proofErr w:type="spellStart"/>
      <w:r w:rsidRPr="0039645F">
        <w:rPr>
          <w:highlight w:val="yellow"/>
        </w:rPr>
        <w:t>Gageldonk</w:t>
      </w:r>
      <w:proofErr w:type="spellEnd"/>
      <w:r w:rsidRPr="0039645F">
        <w:rPr>
          <w:highlight w:val="yellow"/>
        </w:rPr>
        <w:t xml:space="preserve">, M. de Lange, A. Teirlinck L. Jenniskens and D. </w:t>
      </w:r>
      <w:proofErr w:type="spellStart"/>
      <w:r w:rsidRPr="0039645F">
        <w:rPr>
          <w:highlight w:val="yellow"/>
        </w:rPr>
        <w:t>Reukers</w:t>
      </w:r>
      <w:proofErr w:type="spellEnd"/>
      <w:r w:rsidRPr="0039645F">
        <w:rPr>
          <w:highlight w:val="yellow"/>
        </w:rPr>
        <w:t xml:space="preserve"> for their epidemiological input (RIVM); M. Hooiveld, I. Haitsma, R. van der Burgh, C. Kager, M. </w:t>
      </w:r>
      <w:proofErr w:type="spellStart"/>
      <w:r w:rsidRPr="0039645F">
        <w:rPr>
          <w:highlight w:val="yellow"/>
        </w:rPr>
        <w:t>Riethof</w:t>
      </w:r>
      <w:proofErr w:type="spellEnd"/>
      <w:r w:rsidRPr="0039645F">
        <w:rPr>
          <w:highlight w:val="yellow"/>
        </w:rPr>
        <w:t xml:space="preserve">, M. Klinkhamer, B. </w:t>
      </w:r>
      <w:proofErr w:type="spellStart"/>
      <w:r w:rsidRPr="0039645F">
        <w:rPr>
          <w:highlight w:val="yellow"/>
        </w:rPr>
        <w:t>Knottnerus</w:t>
      </w:r>
      <w:proofErr w:type="spellEnd"/>
      <w:r w:rsidRPr="0039645F">
        <w:rPr>
          <w:highlight w:val="yellow"/>
        </w:rPr>
        <w:t xml:space="preserve"> and Nienke </w:t>
      </w:r>
      <w:proofErr w:type="spellStart"/>
      <w:r w:rsidRPr="0039645F">
        <w:rPr>
          <w:highlight w:val="yellow"/>
        </w:rPr>
        <w:t>Veldhuijzen</w:t>
      </w:r>
      <w:proofErr w:type="spellEnd"/>
      <w:r w:rsidRPr="0039645F">
        <w:rPr>
          <w:highlight w:val="yellow"/>
        </w:rPr>
        <w:t xml:space="preserve">, the Nivel Primary Care Database – Sentinel Practices team; participating general practices and their patients for their collaboration and providing the diagnostic specimens. Sequencing of viruses from the specimens collected by the sentinel general practices was co-funded by European ECDC Framework Contract N. ECDC/2021/16 ‘Vaccine Effectiveness, Burden and Impact Studies (VEBIS) of COVID-19 and Influenza’, held by </w:t>
      </w:r>
      <w:proofErr w:type="spellStart"/>
      <w:r w:rsidRPr="0039645F">
        <w:rPr>
          <w:highlight w:val="yellow"/>
        </w:rPr>
        <w:t>EpiConcept</w:t>
      </w:r>
      <w:proofErr w:type="spellEnd"/>
      <w:r w:rsidRPr="0039645F">
        <w:rPr>
          <w:highlight w:val="yellow"/>
        </w:rPr>
        <w:t xml:space="preserve"> SAS, Paris, France.</w:t>
      </w:r>
    </w:p>
    <w:p w14:paraId="47F1D8E1" w14:textId="77777777" w:rsidR="00C83D51" w:rsidRPr="0039645F" w:rsidRDefault="00C83D51" w:rsidP="00C83D51">
      <w:pPr>
        <w:pStyle w:val="ydp8f263887yiv4895873823msolistparagraph"/>
        <w:rPr>
          <w:rFonts w:asciiTheme="minorHAnsi" w:hAnsiTheme="minorHAnsi" w:cstheme="minorBidi"/>
          <w:highlight w:val="yellow"/>
          <w:lang w:eastAsia="en-US"/>
        </w:rPr>
      </w:pPr>
      <w:r w:rsidRPr="0039645F">
        <w:rPr>
          <w:rFonts w:asciiTheme="minorHAnsi" w:hAnsiTheme="minorHAnsi" w:cstheme="minorBidi"/>
          <w:highlight w:val="yellow"/>
          <w:lang w:eastAsia="en-US"/>
        </w:rPr>
        <w:t xml:space="preserve">Norway: We thank the Norwegian influenza virus surveillance team, especially Olav Hungnes, Torstein Aune, Marie Paulsen Madsen, Rasmus Kopperud Riis, Malene Strøm </w:t>
      </w:r>
      <w:proofErr w:type="spellStart"/>
      <w:r w:rsidRPr="0039645F">
        <w:rPr>
          <w:rFonts w:asciiTheme="minorHAnsi" w:hAnsiTheme="minorHAnsi" w:cstheme="minorBidi"/>
          <w:highlight w:val="yellow"/>
          <w:lang w:eastAsia="en-US"/>
        </w:rPr>
        <w:t>Dieseth</w:t>
      </w:r>
      <w:proofErr w:type="spellEnd"/>
      <w:r w:rsidRPr="0039645F">
        <w:rPr>
          <w:rFonts w:asciiTheme="minorHAnsi" w:hAnsiTheme="minorHAnsi" w:cstheme="minorBidi"/>
          <w:highlight w:val="yellow"/>
          <w:lang w:eastAsia="en-US"/>
        </w:rPr>
        <w:t xml:space="preserve"> and Marianne Morken, National Influenza Centre, Norwegian Institute of Public Health. We also highly appreciate and recognise the sentinel surveillance GPs and Fürst Medical Laboratory involved in the sentinel respiratory surveillance network and the diagnostic microbiology laboratories supporting the surveillance with clinical samples.</w:t>
      </w:r>
    </w:p>
    <w:p w14:paraId="241A175E" w14:textId="77777777" w:rsidR="00C83D51" w:rsidRPr="0039645F" w:rsidRDefault="00C83D51" w:rsidP="00C83D51">
      <w:pPr>
        <w:rPr>
          <w:highlight w:val="yellow"/>
        </w:rPr>
      </w:pPr>
      <w:r w:rsidRPr="0039645F">
        <w:rPr>
          <w:highlight w:val="yellow"/>
        </w:rPr>
        <w:t xml:space="preserve">Portugal: Ana Rita Torres, Ausenda Machado, Irina </w:t>
      </w:r>
      <w:proofErr w:type="spellStart"/>
      <w:r w:rsidRPr="0039645F">
        <w:rPr>
          <w:highlight w:val="yellow"/>
        </w:rPr>
        <w:t>Kislaya</w:t>
      </w:r>
      <w:proofErr w:type="spellEnd"/>
      <w:r w:rsidRPr="0039645F">
        <w:rPr>
          <w:highlight w:val="yellow"/>
        </w:rPr>
        <w:t xml:space="preserve">, Department of Epidemiology, National Institute of Health Doctor Ricardo Jorge, Portuguese GP Sentinel Network, Portuguese Laboratory Network for </w:t>
      </w:r>
      <w:proofErr w:type="gramStart"/>
      <w:r w:rsidRPr="0039645F">
        <w:rPr>
          <w:highlight w:val="yellow"/>
        </w:rPr>
        <w:t>Influenza</w:t>
      </w:r>
      <w:proofErr w:type="gramEnd"/>
      <w:r w:rsidRPr="0039645F">
        <w:rPr>
          <w:highlight w:val="yellow"/>
        </w:rPr>
        <w:t xml:space="preserve"> and other Respiratory Viruses Diagnosis. </w:t>
      </w:r>
      <w:proofErr w:type="spellStart"/>
      <w:r w:rsidRPr="0039645F">
        <w:rPr>
          <w:highlight w:val="yellow"/>
        </w:rPr>
        <w:t>Aryse</w:t>
      </w:r>
      <w:proofErr w:type="spellEnd"/>
      <w:r w:rsidRPr="0039645F">
        <w:rPr>
          <w:highlight w:val="yellow"/>
        </w:rPr>
        <w:t xml:space="preserve"> Melo, Camila Henriques, Inês Costa, Licínia Gomes, Miguel </w:t>
      </w:r>
      <w:proofErr w:type="spellStart"/>
      <w:r w:rsidRPr="0039645F">
        <w:rPr>
          <w:highlight w:val="yellow"/>
        </w:rPr>
        <w:t>Lança</w:t>
      </w:r>
      <w:proofErr w:type="spellEnd"/>
      <w:r w:rsidRPr="0039645F">
        <w:rPr>
          <w:highlight w:val="yellow"/>
        </w:rPr>
        <w:t xml:space="preserve">, </w:t>
      </w:r>
      <w:r w:rsidRPr="0039645F">
        <w:rPr>
          <w:highlight w:val="yellow"/>
        </w:rPr>
        <w:lastRenderedPageBreak/>
        <w:t>Nuno Verdasca, National Reference Laboratory for Influenza and Other Respiratory Viruses, Infectious Diseases Department, National Institute of Health Doctor Ricardo Jorge</w:t>
      </w:r>
    </w:p>
    <w:p w14:paraId="1600B0CD" w14:textId="77777777" w:rsidR="00C83D51" w:rsidRPr="0039645F" w:rsidRDefault="00C83D51" w:rsidP="00C83D51">
      <w:pPr>
        <w:pStyle w:val="gmail-m-5043357452227183963msolistparagraph"/>
        <w:spacing w:after="0"/>
        <w:rPr>
          <w:highlight w:val="yellow"/>
        </w:rPr>
      </w:pPr>
      <w:r w:rsidRPr="0039645F">
        <w:rPr>
          <w:highlight w:val="yellow"/>
        </w:rPr>
        <w:t xml:space="preserve">Spain: Sara </w:t>
      </w:r>
      <w:proofErr w:type="spellStart"/>
      <w:r w:rsidRPr="0039645F">
        <w:rPr>
          <w:highlight w:val="yellow"/>
        </w:rPr>
        <w:t>Sanbonmatsu</w:t>
      </w:r>
      <w:proofErr w:type="spellEnd"/>
      <w:r w:rsidRPr="0039645F">
        <w:rPr>
          <w:highlight w:val="yellow"/>
        </w:rPr>
        <w:t xml:space="preserve">,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Virgen de las Nieves, Granada; Ana María Milagro,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Universitario Miguel Servet, Zaragoza; Asunción del Valle,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Universitario de </w:t>
      </w:r>
      <w:proofErr w:type="spellStart"/>
      <w:r w:rsidRPr="0039645F">
        <w:rPr>
          <w:highlight w:val="yellow"/>
        </w:rPr>
        <w:t>Cabueñes</w:t>
      </w:r>
      <w:proofErr w:type="spellEnd"/>
      <w:r w:rsidRPr="0039645F">
        <w:rPr>
          <w:highlight w:val="yellow"/>
        </w:rPr>
        <w:t xml:space="preserve">, </w:t>
      </w:r>
      <w:proofErr w:type="spellStart"/>
      <w:r w:rsidRPr="0039645F">
        <w:rPr>
          <w:highlight w:val="yellow"/>
        </w:rPr>
        <w:t>Gijón</w:t>
      </w:r>
      <w:proofErr w:type="spellEnd"/>
      <w:r w:rsidRPr="0039645F">
        <w:rPr>
          <w:highlight w:val="yellow"/>
        </w:rPr>
        <w:t xml:space="preserve">; Jordi Reina,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Son </w:t>
      </w:r>
      <w:proofErr w:type="spellStart"/>
      <w:r w:rsidRPr="0039645F">
        <w:rPr>
          <w:highlight w:val="yellow"/>
        </w:rPr>
        <w:t>Espases</w:t>
      </w:r>
      <w:proofErr w:type="spellEnd"/>
      <w:r w:rsidRPr="0039645F">
        <w:rPr>
          <w:highlight w:val="yellow"/>
        </w:rPr>
        <w:t xml:space="preserve">, Palma de Mallorca; Melisa Hernández,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Universitario Doctor </w:t>
      </w:r>
      <w:proofErr w:type="spellStart"/>
      <w:r w:rsidRPr="0039645F">
        <w:rPr>
          <w:highlight w:val="yellow"/>
        </w:rPr>
        <w:t>Negrín</w:t>
      </w:r>
      <w:proofErr w:type="spellEnd"/>
      <w:r w:rsidRPr="0039645F">
        <w:rPr>
          <w:highlight w:val="yellow"/>
        </w:rPr>
        <w:t xml:space="preserve">, Gran Canaria; Carlos Salas,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Universitario Marqués de </w:t>
      </w:r>
      <w:proofErr w:type="spellStart"/>
      <w:r w:rsidRPr="0039645F">
        <w:rPr>
          <w:highlight w:val="yellow"/>
        </w:rPr>
        <w:t>Valdecilla</w:t>
      </w:r>
      <w:proofErr w:type="spellEnd"/>
      <w:r w:rsidRPr="0039645F">
        <w:rPr>
          <w:highlight w:val="yellow"/>
        </w:rPr>
        <w:t xml:space="preserve">, Santander; Andrés Antón,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Universitario Vall </w:t>
      </w:r>
      <w:proofErr w:type="spellStart"/>
      <w:r w:rsidRPr="0039645F">
        <w:rPr>
          <w:highlight w:val="yellow"/>
        </w:rPr>
        <w:t>d’Hebron</w:t>
      </w:r>
      <w:proofErr w:type="spellEnd"/>
      <w:r w:rsidRPr="0039645F">
        <w:rPr>
          <w:highlight w:val="yellow"/>
        </w:rPr>
        <w:t xml:space="preserve">, Barcelona; Salomé </w:t>
      </w:r>
      <w:proofErr w:type="spellStart"/>
      <w:r w:rsidRPr="0039645F">
        <w:rPr>
          <w:highlight w:val="yellow"/>
        </w:rPr>
        <w:t>Hijano</w:t>
      </w:r>
      <w:proofErr w:type="spellEnd"/>
      <w:r w:rsidRPr="0039645F">
        <w:rPr>
          <w:highlight w:val="yellow"/>
        </w:rPr>
        <w:t xml:space="preserve">,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Universitario de Ceuta; Montserrat Ruiz,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General Universitario de Elche, Alicante; Guadalupe Rodríguez,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San Pedro de Alcántara, Cáceres; Sonia Pérez,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w:t>
      </w:r>
      <w:proofErr w:type="spellStart"/>
      <w:r w:rsidRPr="0039645F">
        <w:rPr>
          <w:highlight w:val="yellow"/>
        </w:rPr>
        <w:t>Meixoeiro</w:t>
      </w:r>
      <w:proofErr w:type="spellEnd"/>
      <w:r w:rsidRPr="0039645F">
        <w:rPr>
          <w:highlight w:val="yellow"/>
        </w:rPr>
        <w:t xml:space="preserve">, Vigo; Juan García,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Santa María Nai, Orense; Darío García de </w:t>
      </w:r>
      <w:proofErr w:type="spellStart"/>
      <w:r w:rsidRPr="0039645F">
        <w:rPr>
          <w:highlight w:val="yellow"/>
        </w:rPr>
        <w:t>Viedma</w:t>
      </w:r>
      <w:proofErr w:type="spellEnd"/>
      <w:r w:rsidRPr="0039645F">
        <w:rPr>
          <w:highlight w:val="yellow"/>
        </w:rPr>
        <w:t xml:space="preserve">,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General Universitario Gregorio </w:t>
      </w:r>
      <w:proofErr w:type="spellStart"/>
      <w:r w:rsidRPr="0039645F">
        <w:rPr>
          <w:highlight w:val="yellow"/>
        </w:rPr>
        <w:t>Marañón</w:t>
      </w:r>
      <w:proofErr w:type="spellEnd"/>
      <w:r w:rsidRPr="0039645F">
        <w:rPr>
          <w:highlight w:val="yellow"/>
        </w:rPr>
        <w:t xml:space="preserve">, Madrid; Sergio Román,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w:t>
      </w:r>
      <w:proofErr w:type="spellStart"/>
      <w:r w:rsidRPr="0039645F">
        <w:rPr>
          <w:highlight w:val="yellow"/>
        </w:rPr>
        <w:t>Comarcal</w:t>
      </w:r>
      <w:proofErr w:type="spellEnd"/>
      <w:r w:rsidRPr="0039645F">
        <w:rPr>
          <w:highlight w:val="yellow"/>
        </w:rPr>
        <w:t xml:space="preserve"> de Melilla; Laura Moreno,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Virgen de la </w:t>
      </w:r>
      <w:proofErr w:type="spellStart"/>
      <w:r w:rsidRPr="0039645F">
        <w:rPr>
          <w:highlight w:val="yellow"/>
        </w:rPr>
        <w:t>Arrixaca</w:t>
      </w:r>
      <w:proofErr w:type="spellEnd"/>
      <w:r w:rsidRPr="0039645F">
        <w:rPr>
          <w:highlight w:val="yellow"/>
        </w:rPr>
        <w:t xml:space="preserve">, Murcia; Ana </w:t>
      </w:r>
      <w:proofErr w:type="spellStart"/>
      <w:r w:rsidRPr="0039645F">
        <w:rPr>
          <w:highlight w:val="yellow"/>
        </w:rPr>
        <w:t>Blázquez</w:t>
      </w:r>
      <w:proofErr w:type="spellEnd"/>
      <w:r w:rsidRPr="0039645F">
        <w:rPr>
          <w:highlight w:val="yellow"/>
        </w:rPr>
        <w:t xml:space="preserve">,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General Universitario Santa Lucía, Cartagena; Ana </w:t>
      </w:r>
      <w:proofErr w:type="spellStart"/>
      <w:r w:rsidRPr="0039645F">
        <w:rPr>
          <w:highlight w:val="yellow"/>
        </w:rPr>
        <w:t>Navascués</w:t>
      </w:r>
      <w:proofErr w:type="spellEnd"/>
      <w:r w:rsidRPr="0039645F">
        <w:rPr>
          <w:highlight w:val="yellow"/>
        </w:rPr>
        <w:t xml:space="preserve">,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Universitario de Navarra, Pamplona; Gabriel Reina,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w:t>
      </w:r>
      <w:proofErr w:type="spellStart"/>
      <w:r w:rsidRPr="0039645F">
        <w:rPr>
          <w:highlight w:val="yellow"/>
        </w:rPr>
        <w:t>Clínica</w:t>
      </w:r>
      <w:proofErr w:type="spellEnd"/>
      <w:r w:rsidRPr="0039645F">
        <w:rPr>
          <w:highlight w:val="yellow"/>
        </w:rPr>
        <w:t xml:space="preserve"> </w:t>
      </w:r>
      <w:proofErr w:type="spellStart"/>
      <w:r w:rsidRPr="0039645F">
        <w:rPr>
          <w:highlight w:val="yellow"/>
        </w:rPr>
        <w:t>Universitaria</w:t>
      </w:r>
      <w:proofErr w:type="spellEnd"/>
      <w:r w:rsidRPr="0039645F">
        <w:rPr>
          <w:highlight w:val="yellow"/>
        </w:rPr>
        <w:t xml:space="preserve"> de Navarra, Pamplona; Marta Adelantado,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Reina Sofía, Tudela; Gustavo Cilla, </w:t>
      </w:r>
      <w:proofErr w:type="spellStart"/>
      <w:r w:rsidRPr="0039645F">
        <w:rPr>
          <w:highlight w:val="yellow"/>
        </w:rPr>
        <w:t>Servicio</w:t>
      </w:r>
      <w:proofErr w:type="spellEnd"/>
      <w:r w:rsidRPr="0039645F">
        <w:rPr>
          <w:highlight w:val="yellow"/>
        </w:rPr>
        <w:t xml:space="preserve"> de </w:t>
      </w:r>
      <w:proofErr w:type="spellStart"/>
      <w:r w:rsidRPr="0039645F">
        <w:rPr>
          <w:highlight w:val="yellow"/>
        </w:rPr>
        <w:t>Microbiología</w:t>
      </w:r>
      <w:proofErr w:type="spellEnd"/>
      <w:r w:rsidRPr="0039645F">
        <w:rPr>
          <w:highlight w:val="yellow"/>
        </w:rPr>
        <w:t xml:space="preserve"> Hospital </w:t>
      </w:r>
      <w:proofErr w:type="spellStart"/>
      <w:r w:rsidRPr="0039645F">
        <w:rPr>
          <w:highlight w:val="yellow"/>
        </w:rPr>
        <w:t>Donostia</w:t>
      </w:r>
      <w:proofErr w:type="spellEnd"/>
      <w:r w:rsidRPr="0039645F">
        <w:rPr>
          <w:highlight w:val="yellow"/>
        </w:rPr>
        <w:t xml:space="preserve">, San Sebastián; Concepción Delgado, Clara </w:t>
      </w:r>
      <w:proofErr w:type="spellStart"/>
      <w:r w:rsidRPr="0039645F">
        <w:rPr>
          <w:highlight w:val="yellow"/>
        </w:rPr>
        <w:t>Mazagatos</w:t>
      </w:r>
      <w:proofErr w:type="spellEnd"/>
      <w:r w:rsidRPr="0039645F">
        <w:rPr>
          <w:highlight w:val="yellow"/>
        </w:rPr>
        <w:t xml:space="preserve"> and Amparo Larrauri, National Centre of Epidemiology (Instituto de Salud Carlos III), Madrid. We would like to thank all the participants in the Acute Respiratory Infection System in Spain (SiVIRA), including everyone involved in data collection and notification, </w:t>
      </w:r>
      <w:proofErr w:type="spellStart"/>
      <w:r w:rsidRPr="0039645F">
        <w:rPr>
          <w:highlight w:val="yellow"/>
        </w:rPr>
        <w:t>epidemilogists</w:t>
      </w:r>
      <w:proofErr w:type="spellEnd"/>
      <w:r w:rsidRPr="0039645F">
        <w:rPr>
          <w:highlight w:val="yellow"/>
        </w:rPr>
        <w:t xml:space="preserve"> and public health units of all participating Autonomous Regions.</w:t>
      </w:r>
    </w:p>
    <w:p w14:paraId="338B786C" w14:textId="77777777" w:rsidR="00C83D51" w:rsidRPr="00FF7B8E" w:rsidRDefault="00C83D51" w:rsidP="00C83D51">
      <w:r w:rsidRPr="0039645F">
        <w:rPr>
          <w:highlight w:val="yellow"/>
        </w:rPr>
        <w:t>Sweden: Vendela Bergfeldt, Sarah Zanetti and Tove Samuelsson-Hagey, Public Health Agency of Sweden, Stockholm, Sweden</w:t>
      </w:r>
    </w:p>
    <w:p w14:paraId="4A4BEC66" w14:textId="77777777" w:rsidR="00C83D51" w:rsidRDefault="00C83D51" w:rsidP="00C83D51">
      <w:pPr>
        <w:pStyle w:val="Heading3"/>
      </w:pPr>
      <w:r>
        <w:t>References</w:t>
      </w:r>
    </w:p>
    <w:p w14:paraId="66730581" w14:textId="77777777" w:rsidR="001D7E1A" w:rsidRDefault="001D7E1A" w:rsidP="00215C57"/>
    <w:p w14:paraId="0E93A179" w14:textId="48E895C3" w:rsidR="00A73833" w:rsidRPr="00A73833" w:rsidRDefault="001D7E1A" w:rsidP="00A73833">
      <w:pPr>
        <w:pStyle w:val="EndNoteBibliography"/>
        <w:spacing w:after="0"/>
      </w:pPr>
      <w:r>
        <w:fldChar w:fldCharType="begin"/>
      </w:r>
      <w:r>
        <w:instrText xml:space="preserve"> ADDIN EN.REFLIST </w:instrText>
      </w:r>
      <w:r>
        <w:fldChar w:fldCharType="separate"/>
      </w:r>
      <w:r w:rsidR="00A73833" w:rsidRPr="00A73833">
        <w:t>1.</w:t>
      </w:r>
      <w:r w:rsidR="00A73833" w:rsidRPr="00A73833">
        <w:tab/>
        <w:t xml:space="preserve">Melidou A, Hungnes O, Pereyaslov D, Adlhoch C, Segaloff H, Robesyn E, et al. Predominance of influenza virus A(H3N2) 3C.2a1b and A(H1N1)pdm09 6B.1A5A genetic subclades in the WHO European Region, 2018-2019. Vaccine. 2020 Jul 31;38(35):5707-17. Available at: </w:t>
      </w:r>
      <w:hyperlink r:id="rId23" w:history="1">
        <w:r w:rsidR="00A73833" w:rsidRPr="00A73833">
          <w:rPr>
            <w:rStyle w:val="Hyperlink"/>
          </w:rPr>
          <w:t>https://www.ncbi.nlm.nih.gov/pubmed/32624252</w:t>
        </w:r>
      </w:hyperlink>
    </w:p>
    <w:p w14:paraId="16A2DD06" w14:textId="13E94466" w:rsidR="00A73833" w:rsidRPr="00A73833" w:rsidRDefault="00A73833" w:rsidP="00A73833">
      <w:pPr>
        <w:pStyle w:val="EndNoteBibliography"/>
        <w:spacing w:after="0"/>
      </w:pPr>
      <w:r w:rsidRPr="00A73833">
        <w:t>2.</w:t>
      </w:r>
      <w:r w:rsidRPr="00A73833">
        <w:tab/>
        <w:t xml:space="preserve">World Health Organization. Summary of polymerase acidic (PA) protein amino acid substitutions analysed for their effects on baloxavir susceptibility2023. Available at: </w:t>
      </w:r>
      <w:hyperlink r:id="rId24" w:history="1">
        <w:r w:rsidRPr="00A73833">
          <w:rPr>
            <w:rStyle w:val="Hyperlink"/>
          </w:rPr>
          <w:t>https://www.who.int/publications/m/item/summary-of-polymerase-acidic-(pa)-protein-amino-acid-substitutions-analysed-for-their-effects-on-baloxavir-susceptibility</w:t>
        </w:r>
      </w:hyperlink>
    </w:p>
    <w:p w14:paraId="568D11AB" w14:textId="4D6A9F35" w:rsidR="00A73833" w:rsidRPr="00A73833" w:rsidRDefault="00A73833" w:rsidP="00A73833">
      <w:pPr>
        <w:pStyle w:val="EndNoteBibliography"/>
        <w:spacing w:after="0"/>
      </w:pPr>
      <w:r w:rsidRPr="00A73833">
        <w:t>3.</w:t>
      </w:r>
      <w:r w:rsidRPr="00A73833">
        <w:tab/>
        <w:t xml:space="preserve">Maurel M, Howard J, Kissling E, Pozo F, Perez-Gimeno G, Buda S, et al. Interim 2023/24 influenza A vaccine effectiveness: VEBIS European primary care and hospital multicentre studies, September 2023 to January 2024. Euro Surveill. 2024 Feb;29(8) Available at: </w:t>
      </w:r>
      <w:hyperlink r:id="rId25" w:history="1">
        <w:r w:rsidRPr="00A73833">
          <w:rPr>
            <w:rStyle w:val="Hyperlink"/>
          </w:rPr>
          <w:t>https://www.ncbi.nlm.nih.gov/pubmed/38390651</w:t>
        </w:r>
      </w:hyperlink>
    </w:p>
    <w:p w14:paraId="6DECD3D3" w14:textId="77D9A44F" w:rsidR="00A73833" w:rsidRPr="00A73833" w:rsidRDefault="00A73833" w:rsidP="00A73833">
      <w:pPr>
        <w:pStyle w:val="EndNoteBibliography"/>
        <w:spacing w:after="0"/>
      </w:pPr>
      <w:r w:rsidRPr="00A73833">
        <w:t>4.</w:t>
      </w:r>
      <w:r w:rsidRPr="00A73833">
        <w:tab/>
        <w:t xml:space="preserve">World Health Organization. Recommended composition of influenza virus vaccines for use in the 2024-2025 northern hemisphere influenza season. Geneva: WHO; 2024. Available at: </w:t>
      </w:r>
      <w:hyperlink r:id="rId26" w:history="1">
        <w:r w:rsidRPr="00A73833">
          <w:rPr>
            <w:rStyle w:val="Hyperlink"/>
          </w:rPr>
          <w:t>https://www.who.int/publications/m/item/recommended-composition-of-influenza-virus-vaccines-for-use-in-the-2024-2025-northern-hemisphere-influenza-season</w:t>
        </w:r>
      </w:hyperlink>
      <w:r w:rsidRPr="00A73833">
        <w:t xml:space="preserve"> [Access date: 12 March 2024]</w:t>
      </w:r>
    </w:p>
    <w:p w14:paraId="0D56FB0A" w14:textId="44396930" w:rsidR="00A73833" w:rsidRPr="00A73833" w:rsidRDefault="00A73833" w:rsidP="00A73833">
      <w:pPr>
        <w:pStyle w:val="EndNoteBibliography"/>
        <w:spacing w:after="0"/>
      </w:pPr>
      <w:r w:rsidRPr="00A73833">
        <w:t>5.</w:t>
      </w:r>
      <w:r w:rsidRPr="00A73833">
        <w:tab/>
        <w:t xml:space="preserve">Smolarchuk C, Ickert C, Zelyas N, Kwong JC, Buchan SA. Early influenza vaccine effectiveness estimates using routinely collected data, Alberta, Canada, 2023/24 season. Euro Surveill. 2024 Jan;29(2) Available at: </w:t>
      </w:r>
      <w:hyperlink r:id="rId27" w:history="1">
        <w:r w:rsidRPr="00A73833">
          <w:rPr>
            <w:rStyle w:val="Hyperlink"/>
          </w:rPr>
          <w:t>https://www.ncbi.nlm.nih.gov/pubmed/38214082</w:t>
        </w:r>
      </w:hyperlink>
    </w:p>
    <w:p w14:paraId="335C8447" w14:textId="7616989D" w:rsidR="00A73833" w:rsidRPr="00A73833" w:rsidRDefault="00A73833" w:rsidP="00A73833">
      <w:pPr>
        <w:pStyle w:val="EndNoteBibliography"/>
      </w:pPr>
      <w:r w:rsidRPr="00A73833">
        <w:t>6.</w:t>
      </w:r>
      <w:r w:rsidRPr="00A73833">
        <w:tab/>
        <w:t xml:space="preserve">European Centre for Disease Prevention and Control, World Health Organization European Region. Operational considerations for respiratory virus surveillance in Europe. Stockholm: ECDC; 2022. Available at: </w:t>
      </w:r>
      <w:hyperlink r:id="rId28" w:history="1">
        <w:r w:rsidRPr="00A73833">
          <w:rPr>
            <w:rStyle w:val="Hyperlink"/>
          </w:rPr>
          <w:t>https://www.ecdc.europa.eu/en/publications-data/operational-considerations-respiratory-virus-surveillance-europe</w:t>
        </w:r>
      </w:hyperlink>
      <w:r w:rsidRPr="00A73833">
        <w:t xml:space="preserve"> [Access date: 23 Aug 2022]</w:t>
      </w:r>
    </w:p>
    <w:p w14:paraId="7133B812" w14:textId="03BE374F" w:rsidR="00215C57" w:rsidRDefault="001D7E1A" w:rsidP="00215C57">
      <w:r>
        <w:fldChar w:fldCharType="end"/>
      </w:r>
    </w:p>
    <w:sectPr w:rsidR="00215C57">
      <w:headerReference w:type="even" r:id="rId29"/>
      <w:headerReference w:type="default" r:id="rId30"/>
      <w:headerReference w:type="first" r:id="rId3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Eeva Broberg" w:date="2024-02-27T10:50:00Z" w:initials="EB">
    <w:p w14:paraId="79CC61E3" w14:textId="556F1F10" w:rsidR="003C4754" w:rsidRDefault="003C4754" w:rsidP="003C4754">
      <w:pPr>
        <w:pStyle w:val="CommentText"/>
      </w:pPr>
      <w:r>
        <w:rPr>
          <w:rStyle w:val="CommentReference"/>
        </w:rPr>
        <w:annotationRef/>
      </w:r>
      <w:r>
        <w:t>All authors, please check if correct. If you have any conflicts, please state here.</w:t>
      </w:r>
    </w:p>
  </w:comment>
  <w:comment w:id="3" w:author="Eeva Broberg" w:date="2024-02-27T10:49:00Z" w:initials="EB">
    <w:p w14:paraId="0E6A6031" w14:textId="77777777" w:rsidR="00B3484C" w:rsidRDefault="0056680D" w:rsidP="00B3484C">
      <w:pPr>
        <w:pStyle w:val="CommentText"/>
      </w:pPr>
      <w:r>
        <w:rPr>
          <w:rStyle w:val="CommentReference"/>
        </w:rPr>
        <w:annotationRef/>
      </w:r>
      <w:r w:rsidR="00B3484C">
        <w:t>Country Colleagues: please provide names of maximum 2 collaborators to be listed as network authors and to be indexed. Earlier ones provided as template.</w:t>
      </w:r>
    </w:p>
  </w:comment>
  <w:comment w:id="4" w:author="Eeva Broberg" w:date="2024-03-12T11:38:00Z" w:initials="EB">
    <w:p w14:paraId="3A497ACE" w14:textId="5E7973B8" w:rsidR="00B3484C" w:rsidRDefault="00D55DDD" w:rsidP="00B3484C">
      <w:pPr>
        <w:pStyle w:val="CommentText"/>
      </w:pPr>
      <w:r>
        <w:rPr>
          <w:rStyle w:val="CommentReference"/>
        </w:rPr>
        <w:annotationRef/>
      </w:r>
    </w:p>
  </w:comment>
  <w:comment w:id="5" w:author="Eeva Broberg" w:date="2024-02-27T10:46:00Z" w:initials="EB">
    <w:p w14:paraId="060B40BB" w14:textId="4D6CDCC9" w:rsidR="000F77C0" w:rsidRDefault="000F77C0" w:rsidP="000F77C0">
      <w:pPr>
        <w:pStyle w:val="CommentText"/>
      </w:pPr>
      <w:r>
        <w:rPr>
          <w:rStyle w:val="CommentReference"/>
        </w:rPr>
        <w:annotationRef/>
      </w:r>
      <w:r>
        <w:t>Country Colleagues: Please read and revise if needed</w:t>
      </w:r>
    </w:p>
  </w:comment>
  <w:comment w:id="7" w:author="Eeva Broberg" w:date="2024-02-27T10:46:00Z" w:initials="EB">
    <w:p w14:paraId="63771CDF" w14:textId="77777777" w:rsidR="00EB6ECA" w:rsidRDefault="000F77C0" w:rsidP="00EB6ECA">
      <w:pPr>
        <w:pStyle w:val="CommentText"/>
      </w:pPr>
      <w:r>
        <w:rPr>
          <w:rStyle w:val="CommentReference"/>
        </w:rPr>
        <w:annotationRef/>
      </w:r>
      <w:r w:rsidR="00EB6ECA">
        <w:t>Country Colleagues: Please provide and update if you want to add anything. Earlier acknowledgements are provided as a template below.</w:t>
      </w:r>
    </w:p>
  </w:comment>
  <w:comment w:id="8" w:author="Eeva Broberg" w:date="2024-03-21T17:24:00Z" w:initials="EB">
    <w:p w14:paraId="0DA4BFCF" w14:textId="77777777" w:rsidR="0077177B" w:rsidRDefault="0077177B" w:rsidP="0077177B">
      <w:pPr>
        <w:pStyle w:val="CommentText"/>
      </w:pPr>
      <w:r>
        <w:rPr>
          <w:rStyle w:val="CommentReference"/>
        </w:rPr>
        <w:annotationRef/>
      </w:r>
      <w:r>
        <w:t>Country Colleagues: here are some previous acknowledgements for your inspiration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9CC61E3" w15:done="0"/>
  <w15:commentEx w15:paraId="0E6A6031" w15:done="0"/>
  <w15:commentEx w15:paraId="3A497ACE" w15:paraIdParent="0E6A6031" w15:done="0"/>
  <w15:commentEx w15:paraId="060B40BB" w15:done="0"/>
  <w15:commentEx w15:paraId="63771CDF" w15:done="0"/>
  <w15:commentEx w15:paraId="0DA4BF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4B0BEDB" w16cex:dateUtc="2024-02-27T09:50:00Z">
    <w16cex:extLst>
      <w16:ext w16:uri="{CE6994B0-6A32-4C9F-8C6B-6E91EDA988CE}">
        <cr:reactions xmlns:cr="http://schemas.microsoft.com/office/comments/2020/reactions">
          <cr:reaction reactionType="1">
            <cr:reactionInfo dateUtc="2024-03-21T13:38:28Z">
              <cr:user userId="S::Maja.Vukovikj@ecdc.europa.eu::695d2a1e-21f2-4757-bb8d-bd85af5f726d" userProvider="AD" userName="Maja Vukovikj"/>
            </cr:reactionInfo>
          </cr:reaction>
        </cr:reactions>
      </w16:ext>
    </w16cex:extLst>
  </w16cex:commentExtensible>
  <w16cex:commentExtensible w16cex:durableId="0C08D40D" w16cex:dateUtc="2024-02-27T09:49:00Z"/>
  <w16cex:commentExtensible w16cex:durableId="7C7AF848" w16cex:dateUtc="2024-03-12T10:38:00Z"/>
  <w16cex:commentExtensible w16cex:durableId="22FF4E66" w16cex:dateUtc="2024-02-27T09:46:00Z"/>
  <w16cex:commentExtensible w16cex:durableId="3E1AB0DE" w16cex:dateUtc="2024-02-27T09:46:00Z"/>
  <w16cex:commentExtensible w16cex:durableId="4CE21DDD" w16cex:dateUtc="2024-03-21T1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CC61E3" w16cid:durableId="44B0BEDB"/>
  <w16cid:commentId w16cid:paraId="0E6A6031" w16cid:durableId="0C08D40D"/>
  <w16cid:commentId w16cid:paraId="3A497ACE" w16cid:durableId="7C7AF848"/>
  <w16cid:commentId w16cid:paraId="060B40BB" w16cid:durableId="22FF4E66"/>
  <w16cid:commentId w16cid:paraId="63771CDF" w16cid:durableId="3E1AB0DE"/>
  <w16cid:commentId w16cid:paraId="0DA4BFCF" w16cid:durableId="4CE21DD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5175" w14:textId="77777777" w:rsidR="006D4338" w:rsidRDefault="006D4338" w:rsidP="00872CCB">
      <w:pPr>
        <w:spacing w:after="0" w:line="240" w:lineRule="auto"/>
      </w:pPr>
      <w:r>
        <w:separator/>
      </w:r>
    </w:p>
  </w:endnote>
  <w:endnote w:type="continuationSeparator" w:id="0">
    <w:p w14:paraId="5270F9AB" w14:textId="77777777" w:rsidR="006D4338" w:rsidRDefault="006D4338" w:rsidP="00872CCB">
      <w:pPr>
        <w:spacing w:after="0" w:line="240" w:lineRule="auto"/>
      </w:pPr>
      <w:r>
        <w:continuationSeparator/>
      </w:r>
    </w:p>
  </w:endnote>
  <w:endnote w:type="continuationNotice" w:id="1">
    <w:p w14:paraId="17AFE4C8" w14:textId="77777777" w:rsidR="006D4338" w:rsidRDefault="006D43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83FEA" w14:textId="77777777" w:rsidR="006D4338" w:rsidRDefault="006D4338" w:rsidP="00872CCB">
      <w:pPr>
        <w:spacing w:after="0" w:line="240" w:lineRule="auto"/>
      </w:pPr>
      <w:r>
        <w:separator/>
      </w:r>
    </w:p>
  </w:footnote>
  <w:footnote w:type="continuationSeparator" w:id="0">
    <w:p w14:paraId="0EDC9048" w14:textId="77777777" w:rsidR="006D4338" w:rsidRDefault="006D4338" w:rsidP="00872CCB">
      <w:pPr>
        <w:spacing w:after="0" w:line="240" w:lineRule="auto"/>
      </w:pPr>
      <w:r>
        <w:continuationSeparator/>
      </w:r>
    </w:p>
  </w:footnote>
  <w:footnote w:type="continuationNotice" w:id="1">
    <w:p w14:paraId="645BE79F" w14:textId="77777777" w:rsidR="006D4338" w:rsidRDefault="006D433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7D21" w14:textId="0518BD43" w:rsidR="00872CCB" w:rsidRDefault="00872CCB">
    <w:pPr>
      <w:pStyle w:val="Header"/>
    </w:pPr>
    <w:r>
      <w:rPr>
        <w:noProof/>
        <w14:ligatures w14:val="standardContextual"/>
      </w:rPr>
      <mc:AlternateContent>
        <mc:Choice Requires="wps">
          <w:drawing>
            <wp:anchor distT="0" distB="0" distL="0" distR="0" simplePos="0" relativeHeight="251658241" behindDoc="0" locked="0" layoutInCell="1" allowOverlap="1" wp14:anchorId="21217401" wp14:editId="0E540AA5">
              <wp:simplePos x="635" y="635"/>
              <wp:positionH relativeFrom="page">
                <wp:align>center</wp:align>
              </wp:positionH>
              <wp:positionV relativeFrom="page">
                <wp:align>top</wp:align>
              </wp:positionV>
              <wp:extent cx="443865" cy="443865"/>
              <wp:effectExtent l="0" t="0" r="5715" b="12065"/>
              <wp:wrapNone/>
              <wp:docPr id="684572708" name="Text Box 2"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E1A95E" w14:textId="062B6746" w:rsidR="00872CCB" w:rsidRPr="00872CCB" w:rsidRDefault="00872CCB" w:rsidP="00872CCB">
                          <w:pPr>
                            <w:spacing w:after="0"/>
                            <w:rPr>
                              <w:rFonts w:ascii="Calibri" w:eastAsia="Calibri" w:hAnsi="Calibri" w:cs="Calibri"/>
                              <w:noProof/>
                              <w:color w:val="000000"/>
                              <w:sz w:val="20"/>
                              <w:szCs w:val="20"/>
                            </w:rPr>
                          </w:pPr>
                          <w:r w:rsidRPr="00872CCB">
                            <w:rPr>
                              <w:rFonts w:ascii="Calibri" w:eastAsia="Calibri" w:hAnsi="Calibri" w:cs="Calibri"/>
                              <w:noProof/>
                              <w:color w:val="000000"/>
                              <w:sz w:val="20"/>
                              <w:szCs w:val="2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217401" id="_x0000_t202" coordsize="21600,21600" o:spt="202" path="m,l,21600r21600,l21600,xe">
              <v:stroke joinstyle="miter"/>
              <v:path gradientshapeok="t" o:connecttype="rect"/>
            </v:shapetype>
            <v:shape id="Text Box 2" o:spid="_x0000_s1026" type="#_x0000_t202" alt="ECDC NORMAL"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2E1A95E" w14:textId="062B6746" w:rsidR="00872CCB" w:rsidRPr="00872CCB" w:rsidRDefault="00872CCB" w:rsidP="00872CCB">
                    <w:pPr>
                      <w:spacing w:after="0"/>
                      <w:rPr>
                        <w:rFonts w:ascii="Calibri" w:eastAsia="Calibri" w:hAnsi="Calibri" w:cs="Calibri"/>
                        <w:noProof/>
                        <w:color w:val="000000"/>
                        <w:sz w:val="20"/>
                        <w:szCs w:val="20"/>
                      </w:rPr>
                    </w:pPr>
                    <w:r w:rsidRPr="00872CCB">
                      <w:rPr>
                        <w:rFonts w:ascii="Calibri" w:eastAsia="Calibri" w:hAnsi="Calibri" w:cs="Calibri"/>
                        <w:noProof/>
                        <w:color w:val="000000"/>
                        <w:sz w:val="20"/>
                        <w:szCs w:val="20"/>
                      </w:rPr>
                      <w:t>ECDC NORMAL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B76BC" w14:textId="4680B635" w:rsidR="00872CCB" w:rsidRDefault="00872CCB">
    <w:pPr>
      <w:pStyle w:val="Header"/>
    </w:pPr>
    <w:r>
      <w:rPr>
        <w:noProof/>
        <w14:ligatures w14:val="standardContextual"/>
      </w:rPr>
      <mc:AlternateContent>
        <mc:Choice Requires="wps">
          <w:drawing>
            <wp:anchor distT="0" distB="0" distL="0" distR="0" simplePos="0" relativeHeight="251658242" behindDoc="0" locked="0" layoutInCell="1" allowOverlap="1" wp14:anchorId="52DAF036" wp14:editId="4EC93B13">
              <wp:simplePos x="914400" y="453358"/>
              <wp:positionH relativeFrom="page">
                <wp:align>center</wp:align>
              </wp:positionH>
              <wp:positionV relativeFrom="page">
                <wp:align>top</wp:align>
              </wp:positionV>
              <wp:extent cx="443865" cy="443865"/>
              <wp:effectExtent l="0" t="0" r="5715" b="12065"/>
              <wp:wrapNone/>
              <wp:docPr id="1587456628" name="Text Box 3"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84C54" w14:textId="3D852F59" w:rsidR="00872CCB" w:rsidRPr="00872CCB" w:rsidRDefault="00872CCB" w:rsidP="00872CCB">
                          <w:pPr>
                            <w:spacing w:after="0"/>
                            <w:rPr>
                              <w:rFonts w:ascii="Calibri" w:eastAsia="Calibri" w:hAnsi="Calibri" w:cs="Calibri"/>
                              <w:noProof/>
                              <w:color w:val="000000"/>
                              <w:sz w:val="20"/>
                              <w:szCs w:val="20"/>
                            </w:rPr>
                          </w:pPr>
                          <w:r w:rsidRPr="00872CCB">
                            <w:rPr>
                              <w:rFonts w:ascii="Calibri" w:eastAsia="Calibri" w:hAnsi="Calibri" w:cs="Calibri"/>
                              <w:noProof/>
                              <w:color w:val="000000"/>
                              <w:sz w:val="20"/>
                              <w:szCs w:val="2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DAF036" id="_x0000_t202" coordsize="21600,21600" o:spt="202" path="m,l,21600r21600,l21600,xe">
              <v:stroke joinstyle="miter"/>
              <v:path gradientshapeok="t" o:connecttype="rect"/>
            </v:shapetype>
            <v:shape id="Text Box 3" o:spid="_x0000_s1027" type="#_x0000_t202" alt="ECDC NORM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2A84C54" w14:textId="3D852F59" w:rsidR="00872CCB" w:rsidRPr="00872CCB" w:rsidRDefault="00872CCB" w:rsidP="00872CCB">
                    <w:pPr>
                      <w:spacing w:after="0"/>
                      <w:rPr>
                        <w:rFonts w:ascii="Calibri" w:eastAsia="Calibri" w:hAnsi="Calibri" w:cs="Calibri"/>
                        <w:noProof/>
                        <w:color w:val="000000"/>
                        <w:sz w:val="20"/>
                        <w:szCs w:val="20"/>
                      </w:rPr>
                    </w:pPr>
                    <w:r w:rsidRPr="00872CCB">
                      <w:rPr>
                        <w:rFonts w:ascii="Calibri" w:eastAsia="Calibri" w:hAnsi="Calibri" w:cs="Calibri"/>
                        <w:noProof/>
                        <w:color w:val="000000"/>
                        <w:sz w:val="20"/>
                        <w:szCs w:val="20"/>
                      </w:rPr>
                      <w:t>ECDC NORMAL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D3CCA" w14:textId="75E39011" w:rsidR="00872CCB" w:rsidRDefault="00872CCB">
    <w:pPr>
      <w:pStyle w:val="Header"/>
    </w:pPr>
    <w:r>
      <w:rPr>
        <w:noProof/>
        <w14:ligatures w14:val="standardContextual"/>
      </w:rPr>
      <mc:AlternateContent>
        <mc:Choice Requires="wps">
          <w:drawing>
            <wp:anchor distT="0" distB="0" distL="0" distR="0" simplePos="0" relativeHeight="251658240" behindDoc="0" locked="0" layoutInCell="1" allowOverlap="1" wp14:anchorId="361ADD94" wp14:editId="54811E32">
              <wp:simplePos x="635" y="635"/>
              <wp:positionH relativeFrom="page">
                <wp:align>center</wp:align>
              </wp:positionH>
              <wp:positionV relativeFrom="page">
                <wp:align>top</wp:align>
              </wp:positionV>
              <wp:extent cx="443865" cy="443865"/>
              <wp:effectExtent l="0" t="0" r="5715" b="12065"/>
              <wp:wrapNone/>
              <wp:docPr id="1415933932" name="Text Box 1" descr="ECDC NORM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DDBEA1" w14:textId="5CE706FF" w:rsidR="00872CCB" w:rsidRPr="00872CCB" w:rsidRDefault="00872CCB" w:rsidP="00872CCB">
                          <w:pPr>
                            <w:spacing w:after="0"/>
                            <w:rPr>
                              <w:rFonts w:ascii="Calibri" w:eastAsia="Calibri" w:hAnsi="Calibri" w:cs="Calibri"/>
                              <w:noProof/>
                              <w:color w:val="000000"/>
                              <w:sz w:val="20"/>
                              <w:szCs w:val="20"/>
                            </w:rPr>
                          </w:pPr>
                          <w:r w:rsidRPr="00872CCB">
                            <w:rPr>
                              <w:rFonts w:ascii="Calibri" w:eastAsia="Calibri" w:hAnsi="Calibri" w:cs="Calibri"/>
                              <w:noProof/>
                              <w:color w:val="000000"/>
                              <w:sz w:val="20"/>
                              <w:szCs w:val="20"/>
                            </w:rPr>
                            <w:t>ECDC NORMAL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1ADD94" id="_x0000_t202" coordsize="21600,21600" o:spt="202" path="m,l,21600r21600,l21600,xe">
              <v:stroke joinstyle="miter"/>
              <v:path gradientshapeok="t" o:connecttype="rect"/>
            </v:shapetype>
            <v:shape id="Text Box 1" o:spid="_x0000_s1028" type="#_x0000_t202" alt="ECDC NORM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3DDBEA1" w14:textId="5CE706FF" w:rsidR="00872CCB" w:rsidRPr="00872CCB" w:rsidRDefault="00872CCB" w:rsidP="00872CCB">
                    <w:pPr>
                      <w:spacing w:after="0"/>
                      <w:rPr>
                        <w:rFonts w:ascii="Calibri" w:eastAsia="Calibri" w:hAnsi="Calibri" w:cs="Calibri"/>
                        <w:noProof/>
                        <w:color w:val="000000"/>
                        <w:sz w:val="20"/>
                        <w:szCs w:val="20"/>
                      </w:rPr>
                    </w:pPr>
                    <w:r w:rsidRPr="00872CCB">
                      <w:rPr>
                        <w:rFonts w:ascii="Calibri" w:eastAsia="Calibri" w:hAnsi="Calibri" w:cs="Calibri"/>
                        <w:noProof/>
                        <w:color w:val="000000"/>
                        <w:sz w:val="20"/>
                        <w:szCs w:val="20"/>
                      </w:rPr>
                      <w:t>ECDC NORMAL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E62C6"/>
    <w:multiLevelType w:val="hybridMultilevel"/>
    <w:tmpl w:val="23C46248"/>
    <w:lvl w:ilvl="0" w:tplc="DE0027FA">
      <w:start w:val="1"/>
      <w:numFmt w:val="decimal"/>
      <w:lvlText w:val="%1."/>
      <w:lvlJc w:val="left"/>
      <w:pPr>
        <w:ind w:left="720" w:hanging="360"/>
      </w:pPr>
    </w:lvl>
    <w:lvl w:ilvl="1" w:tplc="2884C410">
      <w:start w:val="1"/>
      <w:numFmt w:val="decimal"/>
      <w:lvlText w:val="%2."/>
      <w:lvlJc w:val="left"/>
      <w:pPr>
        <w:ind w:left="720" w:hanging="360"/>
      </w:pPr>
    </w:lvl>
    <w:lvl w:ilvl="2" w:tplc="1124F20A">
      <w:start w:val="1"/>
      <w:numFmt w:val="decimal"/>
      <w:lvlText w:val="%3."/>
      <w:lvlJc w:val="left"/>
      <w:pPr>
        <w:ind w:left="720" w:hanging="360"/>
      </w:pPr>
    </w:lvl>
    <w:lvl w:ilvl="3" w:tplc="F310414E">
      <w:start w:val="1"/>
      <w:numFmt w:val="decimal"/>
      <w:lvlText w:val="%4."/>
      <w:lvlJc w:val="left"/>
      <w:pPr>
        <w:ind w:left="720" w:hanging="360"/>
      </w:pPr>
    </w:lvl>
    <w:lvl w:ilvl="4" w:tplc="AB9C1470">
      <w:start w:val="1"/>
      <w:numFmt w:val="decimal"/>
      <w:lvlText w:val="%5."/>
      <w:lvlJc w:val="left"/>
      <w:pPr>
        <w:ind w:left="720" w:hanging="360"/>
      </w:pPr>
    </w:lvl>
    <w:lvl w:ilvl="5" w:tplc="8902A97A">
      <w:start w:val="1"/>
      <w:numFmt w:val="decimal"/>
      <w:lvlText w:val="%6."/>
      <w:lvlJc w:val="left"/>
      <w:pPr>
        <w:ind w:left="720" w:hanging="360"/>
      </w:pPr>
    </w:lvl>
    <w:lvl w:ilvl="6" w:tplc="5060E7FC">
      <w:start w:val="1"/>
      <w:numFmt w:val="decimal"/>
      <w:lvlText w:val="%7."/>
      <w:lvlJc w:val="left"/>
      <w:pPr>
        <w:ind w:left="720" w:hanging="360"/>
      </w:pPr>
    </w:lvl>
    <w:lvl w:ilvl="7" w:tplc="5504DB58">
      <w:start w:val="1"/>
      <w:numFmt w:val="decimal"/>
      <w:lvlText w:val="%8."/>
      <w:lvlJc w:val="left"/>
      <w:pPr>
        <w:ind w:left="720" w:hanging="360"/>
      </w:pPr>
    </w:lvl>
    <w:lvl w:ilvl="8" w:tplc="613A7CA8">
      <w:start w:val="1"/>
      <w:numFmt w:val="decimal"/>
      <w:lvlText w:val="%9."/>
      <w:lvlJc w:val="left"/>
      <w:pPr>
        <w:ind w:left="720" w:hanging="360"/>
      </w:pPr>
    </w:lvl>
  </w:abstractNum>
  <w:abstractNum w:abstractNumId="1" w15:restartNumberingAfterBreak="0">
    <w:nsid w:val="2C265976"/>
    <w:multiLevelType w:val="hybridMultilevel"/>
    <w:tmpl w:val="B50AE7E6"/>
    <w:lvl w:ilvl="0" w:tplc="F524E822">
      <w:start w:val="1"/>
      <w:numFmt w:val="bullet"/>
      <w:lvlText w:val=""/>
      <w:lvlJc w:val="left"/>
      <w:pPr>
        <w:ind w:left="1440" w:hanging="360"/>
      </w:pPr>
      <w:rPr>
        <w:rFonts w:ascii="Symbol" w:hAnsi="Symbol"/>
      </w:rPr>
    </w:lvl>
    <w:lvl w:ilvl="1" w:tplc="18A845EA">
      <w:start w:val="1"/>
      <w:numFmt w:val="bullet"/>
      <w:lvlText w:val=""/>
      <w:lvlJc w:val="left"/>
      <w:pPr>
        <w:ind w:left="1440" w:hanging="360"/>
      </w:pPr>
      <w:rPr>
        <w:rFonts w:ascii="Symbol" w:hAnsi="Symbol"/>
      </w:rPr>
    </w:lvl>
    <w:lvl w:ilvl="2" w:tplc="8ECA5158">
      <w:start w:val="1"/>
      <w:numFmt w:val="bullet"/>
      <w:lvlText w:val=""/>
      <w:lvlJc w:val="left"/>
      <w:pPr>
        <w:ind w:left="1440" w:hanging="360"/>
      </w:pPr>
      <w:rPr>
        <w:rFonts w:ascii="Symbol" w:hAnsi="Symbol"/>
      </w:rPr>
    </w:lvl>
    <w:lvl w:ilvl="3" w:tplc="FE080436">
      <w:start w:val="1"/>
      <w:numFmt w:val="bullet"/>
      <w:lvlText w:val=""/>
      <w:lvlJc w:val="left"/>
      <w:pPr>
        <w:ind w:left="1440" w:hanging="360"/>
      </w:pPr>
      <w:rPr>
        <w:rFonts w:ascii="Symbol" w:hAnsi="Symbol"/>
      </w:rPr>
    </w:lvl>
    <w:lvl w:ilvl="4" w:tplc="00D8E05E">
      <w:start w:val="1"/>
      <w:numFmt w:val="bullet"/>
      <w:lvlText w:val=""/>
      <w:lvlJc w:val="left"/>
      <w:pPr>
        <w:ind w:left="1440" w:hanging="360"/>
      </w:pPr>
      <w:rPr>
        <w:rFonts w:ascii="Symbol" w:hAnsi="Symbol"/>
      </w:rPr>
    </w:lvl>
    <w:lvl w:ilvl="5" w:tplc="3B5EE1BA">
      <w:start w:val="1"/>
      <w:numFmt w:val="bullet"/>
      <w:lvlText w:val=""/>
      <w:lvlJc w:val="left"/>
      <w:pPr>
        <w:ind w:left="1440" w:hanging="360"/>
      </w:pPr>
      <w:rPr>
        <w:rFonts w:ascii="Symbol" w:hAnsi="Symbol"/>
      </w:rPr>
    </w:lvl>
    <w:lvl w:ilvl="6" w:tplc="3D4ABDE6">
      <w:start w:val="1"/>
      <w:numFmt w:val="bullet"/>
      <w:lvlText w:val=""/>
      <w:lvlJc w:val="left"/>
      <w:pPr>
        <w:ind w:left="1440" w:hanging="360"/>
      </w:pPr>
      <w:rPr>
        <w:rFonts w:ascii="Symbol" w:hAnsi="Symbol"/>
      </w:rPr>
    </w:lvl>
    <w:lvl w:ilvl="7" w:tplc="B3A2BC4A">
      <w:start w:val="1"/>
      <w:numFmt w:val="bullet"/>
      <w:lvlText w:val=""/>
      <w:lvlJc w:val="left"/>
      <w:pPr>
        <w:ind w:left="1440" w:hanging="360"/>
      </w:pPr>
      <w:rPr>
        <w:rFonts w:ascii="Symbol" w:hAnsi="Symbol"/>
      </w:rPr>
    </w:lvl>
    <w:lvl w:ilvl="8" w:tplc="DE0ADADC">
      <w:start w:val="1"/>
      <w:numFmt w:val="bullet"/>
      <w:lvlText w:val=""/>
      <w:lvlJc w:val="left"/>
      <w:pPr>
        <w:ind w:left="1440" w:hanging="360"/>
      </w:pPr>
      <w:rPr>
        <w:rFonts w:ascii="Symbol" w:hAnsi="Symbol"/>
      </w:rPr>
    </w:lvl>
  </w:abstractNum>
  <w:abstractNum w:abstractNumId="2" w15:restartNumberingAfterBreak="0">
    <w:nsid w:val="310A0C8B"/>
    <w:multiLevelType w:val="hybridMultilevel"/>
    <w:tmpl w:val="A8764B5A"/>
    <w:lvl w:ilvl="0" w:tplc="29923E04">
      <w:start w:val="1"/>
      <w:numFmt w:val="decimal"/>
      <w:lvlText w:val="%1."/>
      <w:lvlJc w:val="left"/>
      <w:pPr>
        <w:ind w:left="1020" w:hanging="360"/>
      </w:pPr>
    </w:lvl>
    <w:lvl w:ilvl="1" w:tplc="ABE285EC">
      <w:start w:val="1"/>
      <w:numFmt w:val="decimal"/>
      <w:lvlText w:val="%2."/>
      <w:lvlJc w:val="left"/>
      <w:pPr>
        <w:ind w:left="1020" w:hanging="360"/>
      </w:pPr>
    </w:lvl>
    <w:lvl w:ilvl="2" w:tplc="3B6E4D48">
      <w:start w:val="1"/>
      <w:numFmt w:val="decimal"/>
      <w:lvlText w:val="%3."/>
      <w:lvlJc w:val="left"/>
      <w:pPr>
        <w:ind w:left="1020" w:hanging="360"/>
      </w:pPr>
    </w:lvl>
    <w:lvl w:ilvl="3" w:tplc="4AA65082">
      <w:start w:val="1"/>
      <w:numFmt w:val="decimal"/>
      <w:lvlText w:val="%4."/>
      <w:lvlJc w:val="left"/>
      <w:pPr>
        <w:ind w:left="1020" w:hanging="360"/>
      </w:pPr>
    </w:lvl>
    <w:lvl w:ilvl="4" w:tplc="DB282232">
      <w:start w:val="1"/>
      <w:numFmt w:val="decimal"/>
      <w:lvlText w:val="%5."/>
      <w:lvlJc w:val="left"/>
      <w:pPr>
        <w:ind w:left="1020" w:hanging="360"/>
      </w:pPr>
    </w:lvl>
    <w:lvl w:ilvl="5" w:tplc="1F266734">
      <w:start w:val="1"/>
      <w:numFmt w:val="decimal"/>
      <w:lvlText w:val="%6."/>
      <w:lvlJc w:val="left"/>
      <w:pPr>
        <w:ind w:left="1020" w:hanging="360"/>
      </w:pPr>
    </w:lvl>
    <w:lvl w:ilvl="6" w:tplc="AF8AC2E8">
      <w:start w:val="1"/>
      <w:numFmt w:val="decimal"/>
      <w:lvlText w:val="%7."/>
      <w:lvlJc w:val="left"/>
      <w:pPr>
        <w:ind w:left="1020" w:hanging="360"/>
      </w:pPr>
    </w:lvl>
    <w:lvl w:ilvl="7" w:tplc="D0D2AB26">
      <w:start w:val="1"/>
      <w:numFmt w:val="decimal"/>
      <w:lvlText w:val="%8."/>
      <w:lvlJc w:val="left"/>
      <w:pPr>
        <w:ind w:left="1020" w:hanging="360"/>
      </w:pPr>
    </w:lvl>
    <w:lvl w:ilvl="8" w:tplc="622C966A">
      <w:start w:val="1"/>
      <w:numFmt w:val="decimal"/>
      <w:lvlText w:val="%9."/>
      <w:lvlJc w:val="left"/>
      <w:pPr>
        <w:ind w:left="1020" w:hanging="360"/>
      </w:pPr>
    </w:lvl>
  </w:abstractNum>
  <w:abstractNum w:abstractNumId="3" w15:restartNumberingAfterBreak="0">
    <w:nsid w:val="3E911124"/>
    <w:multiLevelType w:val="hybridMultilevel"/>
    <w:tmpl w:val="A8A8D1DE"/>
    <w:lvl w:ilvl="0" w:tplc="CC8800C8">
      <w:start w:val="1"/>
      <w:numFmt w:val="decimal"/>
      <w:lvlText w:val="%1."/>
      <w:lvlJc w:val="left"/>
      <w:pPr>
        <w:ind w:left="1020" w:hanging="360"/>
      </w:pPr>
    </w:lvl>
    <w:lvl w:ilvl="1" w:tplc="61626814">
      <w:start w:val="1"/>
      <w:numFmt w:val="decimal"/>
      <w:lvlText w:val="%2."/>
      <w:lvlJc w:val="left"/>
      <w:pPr>
        <w:ind w:left="1020" w:hanging="360"/>
      </w:pPr>
    </w:lvl>
    <w:lvl w:ilvl="2" w:tplc="2200DD50">
      <w:start w:val="1"/>
      <w:numFmt w:val="decimal"/>
      <w:lvlText w:val="%3."/>
      <w:lvlJc w:val="left"/>
      <w:pPr>
        <w:ind w:left="1020" w:hanging="360"/>
      </w:pPr>
    </w:lvl>
    <w:lvl w:ilvl="3" w:tplc="E092CAF0">
      <w:start w:val="1"/>
      <w:numFmt w:val="decimal"/>
      <w:lvlText w:val="%4."/>
      <w:lvlJc w:val="left"/>
      <w:pPr>
        <w:ind w:left="1020" w:hanging="360"/>
      </w:pPr>
    </w:lvl>
    <w:lvl w:ilvl="4" w:tplc="0AE0810C">
      <w:start w:val="1"/>
      <w:numFmt w:val="decimal"/>
      <w:lvlText w:val="%5."/>
      <w:lvlJc w:val="left"/>
      <w:pPr>
        <w:ind w:left="1020" w:hanging="360"/>
      </w:pPr>
    </w:lvl>
    <w:lvl w:ilvl="5" w:tplc="0AA01A42">
      <w:start w:val="1"/>
      <w:numFmt w:val="decimal"/>
      <w:lvlText w:val="%6."/>
      <w:lvlJc w:val="left"/>
      <w:pPr>
        <w:ind w:left="1020" w:hanging="360"/>
      </w:pPr>
    </w:lvl>
    <w:lvl w:ilvl="6" w:tplc="BB82FFC2">
      <w:start w:val="1"/>
      <w:numFmt w:val="decimal"/>
      <w:lvlText w:val="%7."/>
      <w:lvlJc w:val="left"/>
      <w:pPr>
        <w:ind w:left="1020" w:hanging="360"/>
      </w:pPr>
    </w:lvl>
    <w:lvl w:ilvl="7" w:tplc="5AB2F13C">
      <w:start w:val="1"/>
      <w:numFmt w:val="decimal"/>
      <w:lvlText w:val="%8."/>
      <w:lvlJc w:val="left"/>
      <w:pPr>
        <w:ind w:left="1020" w:hanging="360"/>
      </w:pPr>
    </w:lvl>
    <w:lvl w:ilvl="8" w:tplc="09E6331A">
      <w:start w:val="1"/>
      <w:numFmt w:val="decimal"/>
      <w:lvlText w:val="%9."/>
      <w:lvlJc w:val="left"/>
      <w:pPr>
        <w:ind w:left="1020" w:hanging="360"/>
      </w:pPr>
    </w:lvl>
  </w:abstractNum>
  <w:abstractNum w:abstractNumId="4" w15:restartNumberingAfterBreak="0">
    <w:nsid w:val="79DE03E5"/>
    <w:multiLevelType w:val="hybridMultilevel"/>
    <w:tmpl w:val="5B02AD24"/>
    <w:lvl w:ilvl="0" w:tplc="69323D7E">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2504097">
    <w:abstractNumId w:val="4"/>
  </w:num>
  <w:num w:numId="2" w16cid:durableId="1484733837">
    <w:abstractNumId w:val="1"/>
  </w:num>
  <w:num w:numId="3" w16cid:durableId="2063482406">
    <w:abstractNumId w:val="2"/>
  </w:num>
  <w:num w:numId="4" w16cid:durableId="1458723198">
    <w:abstractNumId w:val="0"/>
  </w:num>
  <w:num w:numId="5" w16cid:durableId="190270871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eva Broberg">
    <w15:presenceInfo w15:providerId="AD" w15:userId="S::Eeva.Broberg@ecdc.europa.eu::eb286f7e-329e-4ae3-99f7-192e8238b8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Vancouver_ECDC_2021&lt;/Style&gt;&lt;LeftDelim&gt;{&lt;/LeftDelim&gt;&lt;RightDelim&gt;}&lt;/RightDelim&gt;&lt;FontName&gt;Tahom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pza90vs5a0df8ewe5z5ads0es5xttv2tadw&quot;&gt;EB_endnote-Converted&lt;record-ids&gt;&lt;item&gt;1794&lt;/item&gt;&lt;item&gt;1824&lt;/item&gt;&lt;item&gt;1877&lt;/item&gt;&lt;item&gt;1879&lt;/item&gt;&lt;item&gt;1880&lt;/item&gt;&lt;item&gt;1881&lt;/item&gt;&lt;item&gt;1882&lt;/item&gt;&lt;item&gt;1883&lt;/item&gt;&lt;item&gt;1884&lt;/item&gt;&lt;item&gt;1885&lt;/item&gt;&lt;/record-ids&gt;&lt;/item&gt;&lt;/Libraries&gt;"/>
  </w:docVars>
  <w:rsids>
    <w:rsidRoot w:val="00215C57"/>
    <w:rsid w:val="00000229"/>
    <w:rsid w:val="00000293"/>
    <w:rsid w:val="000004C0"/>
    <w:rsid w:val="00000745"/>
    <w:rsid w:val="000007C5"/>
    <w:rsid w:val="00000871"/>
    <w:rsid w:val="00000968"/>
    <w:rsid w:val="00001E87"/>
    <w:rsid w:val="00002A04"/>
    <w:rsid w:val="00003E11"/>
    <w:rsid w:val="00004E29"/>
    <w:rsid w:val="00004E57"/>
    <w:rsid w:val="000050AC"/>
    <w:rsid w:val="0000518C"/>
    <w:rsid w:val="000055DB"/>
    <w:rsid w:val="000071E1"/>
    <w:rsid w:val="00007289"/>
    <w:rsid w:val="0000735A"/>
    <w:rsid w:val="00007B79"/>
    <w:rsid w:val="000100FA"/>
    <w:rsid w:val="0001042E"/>
    <w:rsid w:val="00011189"/>
    <w:rsid w:val="0001143A"/>
    <w:rsid w:val="0001324E"/>
    <w:rsid w:val="00013266"/>
    <w:rsid w:val="0001413A"/>
    <w:rsid w:val="0001439B"/>
    <w:rsid w:val="0001463A"/>
    <w:rsid w:val="00014FCB"/>
    <w:rsid w:val="00014FFD"/>
    <w:rsid w:val="00015116"/>
    <w:rsid w:val="00015687"/>
    <w:rsid w:val="000157E9"/>
    <w:rsid w:val="00015838"/>
    <w:rsid w:val="00015BE0"/>
    <w:rsid w:val="000167AF"/>
    <w:rsid w:val="0001763E"/>
    <w:rsid w:val="00020313"/>
    <w:rsid w:val="000208B7"/>
    <w:rsid w:val="000208CB"/>
    <w:rsid w:val="00020AF2"/>
    <w:rsid w:val="00020F6A"/>
    <w:rsid w:val="000210D6"/>
    <w:rsid w:val="00021226"/>
    <w:rsid w:val="00023109"/>
    <w:rsid w:val="000249F7"/>
    <w:rsid w:val="000250E0"/>
    <w:rsid w:val="0002611D"/>
    <w:rsid w:val="00026523"/>
    <w:rsid w:val="00026692"/>
    <w:rsid w:val="000266C0"/>
    <w:rsid w:val="00026F79"/>
    <w:rsid w:val="00027425"/>
    <w:rsid w:val="00027B03"/>
    <w:rsid w:val="00027DA9"/>
    <w:rsid w:val="00031279"/>
    <w:rsid w:val="000315F7"/>
    <w:rsid w:val="00031BF9"/>
    <w:rsid w:val="0003291E"/>
    <w:rsid w:val="00032C76"/>
    <w:rsid w:val="00032D5A"/>
    <w:rsid w:val="000330DE"/>
    <w:rsid w:val="00035153"/>
    <w:rsid w:val="00036484"/>
    <w:rsid w:val="0003798E"/>
    <w:rsid w:val="00037A81"/>
    <w:rsid w:val="00037C86"/>
    <w:rsid w:val="00037DD6"/>
    <w:rsid w:val="00037FC0"/>
    <w:rsid w:val="000406C8"/>
    <w:rsid w:val="0004084D"/>
    <w:rsid w:val="00040C39"/>
    <w:rsid w:val="00041BCC"/>
    <w:rsid w:val="00041C0B"/>
    <w:rsid w:val="00041D15"/>
    <w:rsid w:val="000426C5"/>
    <w:rsid w:val="00042A06"/>
    <w:rsid w:val="00043581"/>
    <w:rsid w:val="000437CC"/>
    <w:rsid w:val="00044805"/>
    <w:rsid w:val="000449A7"/>
    <w:rsid w:val="0004555F"/>
    <w:rsid w:val="00045C74"/>
    <w:rsid w:val="00046509"/>
    <w:rsid w:val="00046516"/>
    <w:rsid w:val="00046672"/>
    <w:rsid w:val="00046A12"/>
    <w:rsid w:val="00051087"/>
    <w:rsid w:val="0005110E"/>
    <w:rsid w:val="000517DB"/>
    <w:rsid w:val="00052795"/>
    <w:rsid w:val="00052B99"/>
    <w:rsid w:val="00052BEB"/>
    <w:rsid w:val="00052CE4"/>
    <w:rsid w:val="000547EE"/>
    <w:rsid w:val="0005498B"/>
    <w:rsid w:val="00054B6A"/>
    <w:rsid w:val="000555EB"/>
    <w:rsid w:val="000556BF"/>
    <w:rsid w:val="00055D20"/>
    <w:rsid w:val="00055DDA"/>
    <w:rsid w:val="00056284"/>
    <w:rsid w:val="00057210"/>
    <w:rsid w:val="00057538"/>
    <w:rsid w:val="000575D2"/>
    <w:rsid w:val="00057701"/>
    <w:rsid w:val="00057950"/>
    <w:rsid w:val="00057CA1"/>
    <w:rsid w:val="00061622"/>
    <w:rsid w:val="000616E5"/>
    <w:rsid w:val="00061F0E"/>
    <w:rsid w:val="0006227D"/>
    <w:rsid w:val="0006238E"/>
    <w:rsid w:val="000624BA"/>
    <w:rsid w:val="000628ED"/>
    <w:rsid w:val="00062E72"/>
    <w:rsid w:val="00063057"/>
    <w:rsid w:val="0006305C"/>
    <w:rsid w:val="000632F4"/>
    <w:rsid w:val="0006365E"/>
    <w:rsid w:val="00063902"/>
    <w:rsid w:val="00064320"/>
    <w:rsid w:val="00064B1B"/>
    <w:rsid w:val="00064B58"/>
    <w:rsid w:val="00064C48"/>
    <w:rsid w:val="00064D91"/>
    <w:rsid w:val="00065947"/>
    <w:rsid w:val="00065C32"/>
    <w:rsid w:val="00065FC9"/>
    <w:rsid w:val="000660BA"/>
    <w:rsid w:val="00066246"/>
    <w:rsid w:val="00066305"/>
    <w:rsid w:val="000671DE"/>
    <w:rsid w:val="00067F40"/>
    <w:rsid w:val="00071117"/>
    <w:rsid w:val="000713FB"/>
    <w:rsid w:val="0007209F"/>
    <w:rsid w:val="00072A80"/>
    <w:rsid w:val="000733D8"/>
    <w:rsid w:val="00073EB5"/>
    <w:rsid w:val="00074750"/>
    <w:rsid w:val="00074A83"/>
    <w:rsid w:val="00074B1B"/>
    <w:rsid w:val="00074C20"/>
    <w:rsid w:val="00075E10"/>
    <w:rsid w:val="00075EA6"/>
    <w:rsid w:val="00076296"/>
    <w:rsid w:val="00076567"/>
    <w:rsid w:val="00076C32"/>
    <w:rsid w:val="00076D42"/>
    <w:rsid w:val="0007738D"/>
    <w:rsid w:val="00077582"/>
    <w:rsid w:val="00077795"/>
    <w:rsid w:val="000779D5"/>
    <w:rsid w:val="00077C6B"/>
    <w:rsid w:val="000805CA"/>
    <w:rsid w:val="00081086"/>
    <w:rsid w:val="00081992"/>
    <w:rsid w:val="00081D21"/>
    <w:rsid w:val="00081D66"/>
    <w:rsid w:val="00081DAA"/>
    <w:rsid w:val="000836E5"/>
    <w:rsid w:val="00083BD5"/>
    <w:rsid w:val="00083FF9"/>
    <w:rsid w:val="000840FD"/>
    <w:rsid w:val="0008434A"/>
    <w:rsid w:val="00084619"/>
    <w:rsid w:val="00084A8F"/>
    <w:rsid w:val="0008523A"/>
    <w:rsid w:val="000855D6"/>
    <w:rsid w:val="00087593"/>
    <w:rsid w:val="00087847"/>
    <w:rsid w:val="00087D61"/>
    <w:rsid w:val="00090996"/>
    <w:rsid w:val="00090A58"/>
    <w:rsid w:val="0009129F"/>
    <w:rsid w:val="00091678"/>
    <w:rsid w:val="00091AB3"/>
    <w:rsid w:val="00091CE7"/>
    <w:rsid w:val="00091EA7"/>
    <w:rsid w:val="0009204C"/>
    <w:rsid w:val="00092878"/>
    <w:rsid w:val="000934D5"/>
    <w:rsid w:val="000935F0"/>
    <w:rsid w:val="00094219"/>
    <w:rsid w:val="000946B7"/>
    <w:rsid w:val="00095C89"/>
    <w:rsid w:val="00097103"/>
    <w:rsid w:val="00097790"/>
    <w:rsid w:val="000A0173"/>
    <w:rsid w:val="000A029C"/>
    <w:rsid w:val="000A0607"/>
    <w:rsid w:val="000A0E75"/>
    <w:rsid w:val="000A1613"/>
    <w:rsid w:val="000A183D"/>
    <w:rsid w:val="000A18FA"/>
    <w:rsid w:val="000A20AC"/>
    <w:rsid w:val="000A2872"/>
    <w:rsid w:val="000A3DD1"/>
    <w:rsid w:val="000A4F84"/>
    <w:rsid w:val="000A5AC6"/>
    <w:rsid w:val="000A5C91"/>
    <w:rsid w:val="000A662C"/>
    <w:rsid w:val="000A6C21"/>
    <w:rsid w:val="000A784C"/>
    <w:rsid w:val="000A7B87"/>
    <w:rsid w:val="000A7BE2"/>
    <w:rsid w:val="000B00A6"/>
    <w:rsid w:val="000B03A2"/>
    <w:rsid w:val="000B175B"/>
    <w:rsid w:val="000B2071"/>
    <w:rsid w:val="000B2C34"/>
    <w:rsid w:val="000B3940"/>
    <w:rsid w:val="000B3BF5"/>
    <w:rsid w:val="000B401F"/>
    <w:rsid w:val="000B46CC"/>
    <w:rsid w:val="000B4F4C"/>
    <w:rsid w:val="000B5F72"/>
    <w:rsid w:val="000B669F"/>
    <w:rsid w:val="000B69B5"/>
    <w:rsid w:val="000B7125"/>
    <w:rsid w:val="000B7207"/>
    <w:rsid w:val="000B764D"/>
    <w:rsid w:val="000B7E03"/>
    <w:rsid w:val="000C1432"/>
    <w:rsid w:val="000C1B17"/>
    <w:rsid w:val="000C1CC9"/>
    <w:rsid w:val="000C2FF6"/>
    <w:rsid w:val="000C326B"/>
    <w:rsid w:val="000C3435"/>
    <w:rsid w:val="000C3CB3"/>
    <w:rsid w:val="000C3ED9"/>
    <w:rsid w:val="000C4C77"/>
    <w:rsid w:val="000C5165"/>
    <w:rsid w:val="000C55FA"/>
    <w:rsid w:val="000C74F8"/>
    <w:rsid w:val="000D0654"/>
    <w:rsid w:val="000D07FB"/>
    <w:rsid w:val="000D099B"/>
    <w:rsid w:val="000D0C40"/>
    <w:rsid w:val="000D12F1"/>
    <w:rsid w:val="000D1A49"/>
    <w:rsid w:val="000D1A4D"/>
    <w:rsid w:val="000D28A1"/>
    <w:rsid w:val="000D2D18"/>
    <w:rsid w:val="000D4624"/>
    <w:rsid w:val="000D4AFA"/>
    <w:rsid w:val="000D4E9E"/>
    <w:rsid w:val="000D5198"/>
    <w:rsid w:val="000D5B8B"/>
    <w:rsid w:val="000D69E3"/>
    <w:rsid w:val="000D6CAD"/>
    <w:rsid w:val="000D6E1E"/>
    <w:rsid w:val="000D7885"/>
    <w:rsid w:val="000D7CFF"/>
    <w:rsid w:val="000D7F60"/>
    <w:rsid w:val="000E0303"/>
    <w:rsid w:val="000E04D9"/>
    <w:rsid w:val="000E0CB3"/>
    <w:rsid w:val="000E1FF9"/>
    <w:rsid w:val="000E233F"/>
    <w:rsid w:val="000E3227"/>
    <w:rsid w:val="000E3D5D"/>
    <w:rsid w:val="000E45E8"/>
    <w:rsid w:val="000E4858"/>
    <w:rsid w:val="000E4C35"/>
    <w:rsid w:val="000E4E5A"/>
    <w:rsid w:val="000E5102"/>
    <w:rsid w:val="000E5478"/>
    <w:rsid w:val="000E5876"/>
    <w:rsid w:val="000E648A"/>
    <w:rsid w:val="000E6A5F"/>
    <w:rsid w:val="000E7AD9"/>
    <w:rsid w:val="000E7CD7"/>
    <w:rsid w:val="000F0264"/>
    <w:rsid w:val="000F0B5A"/>
    <w:rsid w:val="000F0C4C"/>
    <w:rsid w:val="000F108A"/>
    <w:rsid w:val="000F150C"/>
    <w:rsid w:val="000F153C"/>
    <w:rsid w:val="000F192B"/>
    <w:rsid w:val="000F2595"/>
    <w:rsid w:val="000F272C"/>
    <w:rsid w:val="000F35B7"/>
    <w:rsid w:val="000F45AB"/>
    <w:rsid w:val="000F4E3E"/>
    <w:rsid w:val="000F526B"/>
    <w:rsid w:val="000F5297"/>
    <w:rsid w:val="000F5887"/>
    <w:rsid w:val="000F5CAB"/>
    <w:rsid w:val="000F5FF1"/>
    <w:rsid w:val="000F6773"/>
    <w:rsid w:val="000F6BB1"/>
    <w:rsid w:val="000F747F"/>
    <w:rsid w:val="000F77C0"/>
    <w:rsid w:val="00100675"/>
    <w:rsid w:val="001006CE"/>
    <w:rsid w:val="001014E1"/>
    <w:rsid w:val="00101EB6"/>
    <w:rsid w:val="00101F3B"/>
    <w:rsid w:val="00102168"/>
    <w:rsid w:val="00102492"/>
    <w:rsid w:val="00102A29"/>
    <w:rsid w:val="00102C11"/>
    <w:rsid w:val="00102CD1"/>
    <w:rsid w:val="00103673"/>
    <w:rsid w:val="0010444D"/>
    <w:rsid w:val="001049D8"/>
    <w:rsid w:val="00104E8E"/>
    <w:rsid w:val="00104F53"/>
    <w:rsid w:val="00104FCF"/>
    <w:rsid w:val="00105913"/>
    <w:rsid w:val="00105BEE"/>
    <w:rsid w:val="001071A4"/>
    <w:rsid w:val="001077C5"/>
    <w:rsid w:val="00107BD9"/>
    <w:rsid w:val="00107F36"/>
    <w:rsid w:val="001101CD"/>
    <w:rsid w:val="00110582"/>
    <w:rsid w:val="00110861"/>
    <w:rsid w:val="001113BF"/>
    <w:rsid w:val="00111960"/>
    <w:rsid w:val="00111C94"/>
    <w:rsid w:val="0011236E"/>
    <w:rsid w:val="001126DF"/>
    <w:rsid w:val="001128D2"/>
    <w:rsid w:val="00112969"/>
    <w:rsid w:val="00112C02"/>
    <w:rsid w:val="001131A0"/>
    <w:rsid w:val="00113492"/>
    <w:rsid w:val="0011369E"/>
    <w:rsid w:val="00113A6D"/>
    <w:rsid w:val="00113C23"/>
    <w:rsid w:val="00114254"/>
    <w:rsid w:val="001142D9"/>
    <w:rsid w:val="00114D6C"/>
    <w:rsid w:val="00114D83"/>
    <w:rsid w:val="001151A3"/>
    <w:rsid w:val="00115567"/>
    <w:rsid w:val="00115742"/>
    <w:rsid w:val="00115E99"/>
    <w:rsid w:val="001172B6"/>
    <w:rsid w:val="00117D55"/>
    <w:rsid w:val="00120839"/>
    <w:rsid w:val="00120947"/>
    <w:rsid w:val="00120A5D"/>
    <w:rsid w:val="00120C11"/>
    <w:rsid w:val="00120C6A"/>
    <w:rsid w:val="00121805"/>
    <w:rsid w:val="00121F2A"/>
    <w:rsid w:val="0012244F"/>
    <w:rsid w:val="001229F9"/>
    <w:rsid w:val="00122EF6"/>
    <w:rsid w:val="00123276"/>
    <w:rsid w:val="001232C0"/>
    <w:rsid w:val="001235B1"/>
    <w:rsid w:val="001237B0"/>
    <w:rsid w:val="0012410B"/>
    <w:rsid w:val="001241F9"/>
    <w:rsid w:val="00124728"/>
    <w:rsid w:val="001250BB"/>
    <w:rsid w:val="0012553C"/>
    <w:rsid w:val="001256C7"/>
    <w:rsid w:val="00125775"/>
    <w:rsid w:val="0012595D"/>
    <w:rsid w:val="00125A4C"/>
    <w:rsid w:val="00126240"/>
    <w:rsid w:val="001265C3"/>
    <w:rsid w:val="0012672F"/>
    <w:rsid w:val="00126805"/>
    <w:rsid w:val="00126CBF"/>
    <w:rsid w:val="001276BE"/>
    <w:rsid w:val="00127F7D"/>
    <w:rsid w:val="00130827"/>
    <w:rsid w:val="00130B2D"/>
    <w:rsid w:val="00130D90"/>
    <w:rsid w:val="001310D2"/>
    <w:rsid w:val="00132154"/>
    <w:rsid w:val="001326F8"/>
    <w:rsid w:val="001345D0"/>
    <w:rsid w:val="00134BD7"/>
    <w:rsid w:val="00135128"/>
    <w:rsid w:val="001351A9"/>
    <w:rsid w:val="00135493"/>
    <w:rsid w:val="00135F9D"/>
    <w:rsid w:val="00136D94"/>
    <w:rsid w:val="0013728E"/>
    <w:rsid w:val="001401F4"/>
    <w:rsid w:val="0014098B"/>
    <w:rsid w:val="00140BDB"/>
    <w:rsid w:val="00140E44"/>
    <w:rsid w:val="00140F32"/>
    <w:rsid w:val="0014101E"/>
    <w:rsid w:val="001417CE"/>
    <w:rsid w:val="00141B24"/>
    <w:rsid w:val="00142228"/>
    <w:rsid w:val="001423C7"/>
    <w:rsid w:val="00142613"/>
    <w:rsid w:val="0014388A"/>
    <w:rsid w:val="0014448E"/>
    <w:rsid w:val="00144861"/>
    <w:rsid w:val="00144FDE"/>
    <w:rsid w:val="00145217"/>
    <w:rsid w:val="00146838"/>
    <w:rsid w:val="00146DB5"/>
    <w:rsid w:val="001474B2"/>
    <w:rsid w:val="00147D86"/>
    <w:rsid w:val="0015088A"/>
    <w:rsid w:val="00151280"/>
    <w:rsid w:val="001514EB"/>
    <w:rsid w:val="001517D2"/>
    <w:rsid w:val="00151A22"/>
    <w:rsid w:val="00151E5F"/>
    <w:rsid w:val="00151F11"/>
    <w:rsid w:val="001524E4"/>
    <w:rsid w:val="00153287"/>
    <w:rsid w:val="001536F2"/>
    <w:rsid w:val="00154BB1"/>
    <w:rsid w:val="0015618B"/>
    <w:rsid w:val="001567FA"/>
    <w:rsid w:val="00156CD3"/>
    <w:rsid w:val="00156F75"/>
    <w:rsid w:val="001573C2"/>
    <w:rsid w:val="001577DE"/>
    <w:rsid w:val="00157B00"/>
    <w:rsid w:val="0016023D"/>
    <w:rsid w:val="0016036E"/>
    <w:rsid w:val="00160ED9"/>
    <w:rsid w:val="001612DB"/>
    <w:rsid w:val="0016210A"/>
    <w:rsid w:val="001623DE"/>
    <w:rsid w:val="0016263F"/>
    <w:rsid w:val="00162744"/>
    <w:rsid w:val="00162959"/>
    <w:rsid w:val="00163215"/>
    <w:rsid w:val="001636E6"/>
    <w:rsid w:val="00163CC3"/>
    <w:rsid w:val="00163DB7"/>
    <w:rsid w:val="00164F51"/>
    <w:rsid w:val="00165020"/>
    <w:rsid w:val="0016563C"/>
    <w:rsid w:val="00166243"/>
    <w:rsid w:val="00166538"/>
    <w:rsid w:val="00166C72"/>
    <w:rsid w:val="001672F3"/>
    <w:rsid w:val="00167B75"/>
    <w:rsid w:val="00167C17"/>
    <w:rsid w:val="00170056"/>
    <w:rsid w:val="00170346"/>
    <w:rsid w:val="00170772"/>
    <w:rsid w:val="0017107F"/>
    <w:rsid w:val="0017173A"/>
    <w:rsid w:val="00171FF1"/>
    <w:rsid w:val="00172096"/>
    <w:rsid w:val="0017238F"/>
    <w:rsid w:val="001723C7"/>
    <w:rsid w:val="001725D7"/>
    <w:rsid w:val="00172837"/>
    <w:rsid w:val="00172DA8"/>
    <w:rsid w:val="001735E6"/>
    <w:rsid w:val="001739E1"/>
    <w:rsid w:val="001743FB"/>
    <w:rsid w:val="001745BA"/>
    <w:rsid w:val="0017471F"/>
    <w:rsid w:val="001747A2"/>
    <w:rsid w:val="00174A46"/>
    <w:rsid w:val="001753D5"/>
    <w:rsid w:val="00175722"/>
    <w:rsid w:val="001759F3"/>
    <w:rsid w:val="00175DB8"/>
    <w:rsid w:val="001766FA"/>
    <w:rsid w:val="00176AF5"/>
    <w:rsid w:val="00176D72"/>
    <w:rsid w:val="001771F2"/>
    <w:rsid w:val="00177442"/>
    <w:rsid w:val="00177826"/>
    <w:rsid w:val="001801E5"/>
    <w:rsid w:val="0018045A"/>
    <w:rsid w:val="001806ED"/>
    <w:rsid w:val="00180A79"/>
    <w:rsid w:val="00181482"/>
    <w:rsid w:val="00182191"/>
    <w:rsid w:val="001823FF"/>
    <w:rsid w:val="0018247A"/>
    <w:rsid w:val="001827AC"/>
    <w:rsid w:val="00182FD2"/>
    <w:rsid w:val="001835C9"/>
    <w:rsid w:val="0018388B"/>
    <w:rsid w:val="00183E11"/>
    <w:rsid w:val="00184065"/>
    <w:rsid w:val="00184197"/>
    <w:rsid w:val="00184648"/>
    <w:rsid w:val="001846CF"/>
    <w:rsid w:val="0018493C"/>
    <w:rsid w:val="00184E91"/>
    <w:rsid w:val="00185647"/>
    <w:rsid w:val="00185999"/>
    <w:rsid w:val="00185ADE"/>
    <w:rsid w:val="00186AAF"/>
    <w:rsid w:val="00187C0F"/>
    <w:rsid w:val="00190132"/>
    <w:rsid w:val="001913D8"/>
    <w:rsid w:val="001915FC"/>
    <w:rsid w:val="00191950"/>
    <w:rsid w:val="0019198F"/>
    <w:rsid w:val="0019327E"/>
    <w:rsid w:val="00194F2F"/>
    <w:rsid w:val="00195511"/>
    <w:rsid w:val="00195706"/>
    <w:rsid w:val="00195E02"/>
    <w:rsid w:val="001960B4"/>
    <w:rsid w:val="001960E0"/>
    <w:rsid w:val="00196459"/>
    <w:rsid w:val="0019687C"/>
    <w:rsid w:val="001968E9"/>
    <w:rsid w:val="001969A8"/>
    <w:rsid w:val="00196D92"/>
    <w:rsid w:val="0019736C"/>
    <w:rsid w:val="00197756"/>
    <w:rsid w:val="00197834"/>
    <w:rsid w:val="00197BA2"/>
    <w:rsid w:val="001A0976"/>
    <w:rsid w:val="001A0B78"/>
    <w:rsid w:val="001A0C2B"/>
    <w:rsid w:val="001A11F7"/>
    <w:rsid w:val="001A1AF6"/>
    <w:rsid w:val="001A25F5"/>
    <w:rsid w:val="001A274D"/>
    <w:rsid w:val="001A2911"/>
    <w:rsid w:val="001A34C4"/>
    <w:rsid w:val="001A351A"/>
    <w:rsid w:val="001A351C"/>
    <w:rsid w:val="001A3C67"/>
    <w:rsid w:val="001A4354"/>
    <w:rsid w:val="001A490F"/>
    <w:rsid w:val="001A4E05"/>
    <w:rsid w:val="001A5B49"/>
    <w:rsid w:val="001A5E03"/>
    <w:rsid w:val="001A6232"/>
    <w:rsid w:val="001A64DC"/>
    <w:rsid w:val="001A674C"/>
    <w:rsid w:val="001A6953"/>
    <w:rsid w:val="001A7026"/>
    <w:rsid w:val="001A74FA"/>
    <w:rsid w:val="001A77F1"/>
    <w:rsid w:val="001A7F03"/>
    <w:rsid w:val="001B0E2E"/>
    <w:rsid w:val="001B0F33"/>
    <w:rsid w:val="001B14B3"/>
    <w:rsid w:val="001B1F73"/>
    <w:rsid w:val="001B227F"/>
    <w:rsid w:val="001B25AA"/>
    <w:rsid w:val="001B2724"/>
    <w:rsid w:val="001B2C4C"/>
    <w:rsid w:val="001B2DD2"/>
    <w:rsid w:val="001B36AB"/>
    <w:rsid w:val="001B37E1"/>
    <w:rsid w:val="001B3820"/>
    <w:rsid w:val="001B44BB"/>
    <w:rsid w:val="001B4995"/>
    <w:rsid w:val="001B5212"/>
    <w:rsid w:val="001B595B"/>
    <w:rsid w:val="001B5ACA"/>
    <w:rsid w:val="001B626E"/>
    <w:rsid w:val="001B6B1A"/>
    <w:rsid w:val="001B7617"/>
    <w:rsid w:val="001C041E"/>
    <w:rsid w:val="001C105D"/>
    <w:rsid w:val="001C1D55"/>
    <w:rsid w:val="001C1DE7"/>
    <w:rsid w:val="001C2833"/>
    <w:rsid w:val="001C2FB5"/>
    <w:rsid w:val="001C3328"/>
    <w:rsid w:val="001C34CF"/>
    <w:rsid w:val="001C36BE"/>
    <w:rsid w:val="001C3953"/>
    <w:rsid w:val="001C4109"/>
    <w:rsid w:val="001C4A1F"/>
    <w:rsid w:val="001C5DAF"/>
    <w:rsid w:val="001C656C"/>
    <w:rsid w:val="001C73FC"/>
    <w:rsid w:val="001C752F"/>
    <w:rsid w:val="001C7B75"/>
    <w:rsid w:val="001D0B69"/>
    <w:rsid w:val="001D0DA2"/>
    <w:rsid w:val="001D0E9E"/>
    <w:rsid w:val="001D16FC"/>
    <w:rsid w:val="001D19F8"/>
    <w:rsid w:val="001D1AE1"/>
    <w:rsid w:val="001D1C93"/>
    <w:rsid w:val="001D25A2"/>
    <w:rsid w:val="001D341F"/>
    <w:rsid w:val="001D3852"/>
    <w:rsid w:val="001D3A05"/>
    <w:rsid w:val="001D5095"/>
    <w:rsid w:val="001D6266"/>
    <w:rsid w:val="001D6910"/>
    <w:rsid w:val="001D6B8F"/>
    <w:rsid w:val="001D7B40"/>
    <w:rsid w:val="001D7E1A"/>
    <w:rsid w:val="001E0809"/>
    <w:rsid w:val="001E1416"/>
    <w:rsid w:val="001E179D"/>
    <w:rsid w:val="001E230E"/>
    <w:rsid w:val="001E24ED"/>
    <w:rsid w:val="001E29E5"/>
    <w:rsid w:val="001E2E26"/>
    <w:rsid w:val="001E35B5"/>
    <w:rsid w:val="001E43D0"/>
    <w:rsid w:val="001E483B"/>
    <w:rsid w:val="001E5089"/>
    <w:rsid w:val="001E5464"/>
    <w:rsid w:val="001E5704"/>
    <w:rsid w:val="001E5CDF"/>
    <w:rsid w:val="001E6AC1"/>
    <w:rsid w:val="001E6CEE"/>
    <w:rsid w:val="001E7279"/>
    <w:rsid w:val="001E72B0"/>
    <w:rsid w:val="001E72EE"/>
    <w:rsid w:val="001E7525"/>
    <w:rsid w:val="001E7F9D"/>
    <w:rsid w:val="001F0A66"/>
    <w:rsid w:val="001F21D1"/>
    <w:rsid w:val="001F2221"/>
    <w:rsid w:val="001F241F"/>
    <w:rsid w:val="001F2674"/>
    <w:rsid w:val="001F2D85"/>
    <w:rsid w:val="001F37ED"/>
    <w:rsid w:val="001F3B85"/>
    <w:rsid w:val="001F469D"/>
    <w:rsid w:val="001F5F3C"/>
    <w:rsid w:val="001F66E0"/>
    <w:rsid w:val="001F72E4"/>
    <w:rsid w:val="001F7378"/>
    <w:rsid w:val="001F73B0"/>
    <w:rsid w:val="001F76FC"/>
    <w:rsid w:val="001F77D3"/>
    <w:rsid w:val="00200475"/>
    <w:rsid w:val="0020059E"/>
    <w:rsid w:val="00200EC2"/>
    <w:rsid w:val="00200EC6"/>
    <w:rsid w:val="00201EB5"/>
    <w:rsid w:val="0020213C"/>
    <w:rsid w:val="00202C36"/>
    <w:rsid w:val="00202EFD"/>
    <w:rsid w:val="002035CF"/>
    <w:rsid w:val="002049CE"/>
    <w:rsid w:val="00204C7C"/>
    <w:rsid w:val="00204FB1"/>
    <w:rsid w:val="002057FB"/>
    <w:rsid w:val="00205960"/>
    <w:rsid w:val="002066AB"/>
    <w:rsid w:val="00207711"/>
    <w:rsid w:val="00207EBF"/>
    <w:rsid w:val="00207F32"/>
    <w:rsid w:val="002103A5"/>
    <w:rsid w:val="00210C13"/>
    <w:rsid w:val="00211C53"/>
    <w:rsid w:val="002126D0"/>
    <w:rsid w:val="00213ED7"/>
    <w:rsid w:val="002147C2"/>
    <w:rsid w:val="0021578D"/>
    <w:rsid w:val="00215C44"/>
    <w:rsid w:val="00215C57"/>
    <w:rsid w:val="00215DC2"/>
    <w:rsid w:val="00215E10"/>
    <w:rsid w:val="00216034"/>
    <w:rsid w:val="00216439"/>
    <w:rsid w:val="0021661E"/>
    <w:rsid w:val="002203A6"/>
    <w:rsid w:val="002216D3"/>
    <w:rsid w:val="00221E6D"/>
    <w:rsid w:val="00221E86"/>
    <w:rsid w:val="002224B6"/>
    <w:rsid w:val="00222DC8"/>
    <w:rsid w:val="0022354B"/>
    <w:rsid w:val="00223611"/>
    <w:rsid w:val="00223D89"/>
    <w:rsid w:val="002244D8"/>
    <w:rsid w:val="00224576"/>
    <w:rsid w:val="00224626"/>
    <w:rsid w:val="00224C45"/>
    <w:rsid w:val="00224E7F"/>
    <w:rsid w:val="00225446"/>
    <w:rsid w:val="00225531"/>
    <w:rsid w:val="00225891"/>
    <w:rsid w:val="00225EEC"/>
    <w:rsid w:val="0022663A"/>
    <w:rsid w:val="00226A93"/>
    <w:rsid w:val="00226BF0"/>
    <w:rsid w:val="0022717E"/>
    <w:rsid w:val="00227722"/>
    <w:rsid w:val="00227908"/>
    <w:rsid w:val="00227A19"/>
    <w:rsid w:val="00227E4E"/>
    <w:rsid w:val="00227E7D"/>
    <w:rsid w:val="00230238"/>
    <w:rsid w:val="002306C1"/>
    <w:rsid w:val="002314D0"/>
    <w:rsid w:val="00231F5D"/>
    <w:rsid w:val="00232936"/>
    <w:rsid w:val="002329A4"/>
    <w:rsid w:val="002333BF"/>
    <w:rsid w:val="00233B2F"/>
    <w:rsid w:val="00234B1A"/>
    <w:rsid w:val="002351A2"/>
    <w:rsid w:val="00236015"/>
    <w:rsid w:val="00236164"/>
    <w:rsid w:val="002367EA"/>
    <w:rsid w:val="00236A64"/>
    <w:rsid w:val="00236AAA"/>
    <w:rsid w:val="0023719C"/>
    <w:rsid w:val="00237FEF"/>
    <w:rsid w:val="002401CB"/>
    <w:rsid w:val="0024033F"/>
    <w:rsid w:val="002406ED"/>
    <w:rsid w:val="002422CF"/>
    <w:rsid w:val="00242903"/>
    <w:rsid w:val="0024386B"/>
    <w:rsid w:val="00243AAF"/>
    <w:rsid w:val="0024422D"/>
    <w:rsid w:val="00244733"/>
    <w:rsid w:val="00244916"/>
    <w:rsid w:val="00244A1C"/>
    <w:rsid w:val="00244ECF"/>
    <w:rsid w:val="002450B4"/>
    <w:rsid w:val="00245172"/>
    <w:rsid w:val="00245258"/>
    <w:rsid w:val="00245417"/>
    <w:rsid w:val="00245949"/>
    <w:rsid w:val="0024662C"/>
    <w:rsid w:val="002466ED"/>
    <w:rsid w:val="0024694B"/>
    <w:rsid w:val="00246ABE"/>
    <w:rsid w:val="00246BFE"/>
    <w:rsid w:val="00246F9B"/>
    <w:rsid w:val="00247709"/>
    <w:rsid w:val="0025085C"/>
    <w:rsid w:val="002516E1"/>
    <w:rsid w:val="002518F9"/>
    <w:rsid w:val="00251D20"/>
    <w:rsid w:val="00251E27"/>
    <w:rsid w:val="00252599"/>
    <w:rsid w:val="00252881"/>
    <w:rsid w:val="00252C59"/>
    <w:rsid w:val="00253146"/>
    <w:rsid w:val="00253328"/>
    <w:rsid w:val="00255109"/>
    <w:rsid w:val="002556E1"/>
    <w:rsid w:val="00256973"/>
    <w:rsid w:val="00256FDA"/>
    <w:rsid w:val="00257D86"/>
    <w:rsid w:val="00260283"/>
    <w:rsid w:val="0026103F"/>
    <w:rsid w:val="00261440"/>
    <w:rsid w:val="002617DD"/>
    <w:rsid w:val="00261910"/>
    <w:rsid w:val="00261E00"/>
    <w:rsid w:val="002620F8"/>
    <w:rsid w:val="002630E5"/>
    <w:rsid w:val="002634D1"/>
    <w:rsid w:val="00264DE9"/>
    <w:rsid w:val="00264EDB"/>
    <w:rsid w:val="002658DA"/>
    <w:rsid w:val="0026657C"/>
    <w:rsid w:val="0026666D"/>
    <w:rsid w:val="0026681C"/>
    <w:rsid w:val="00267532"/>
    <w:rsid w:val="0026788C"/>
    <w:rsid w:val="002702FA"/>
    <w:rsid w:val="002706AA"/>
    <w:rsid w:val="002708C0"/>
    <w:rsid w:val="00270D57"/>
    <w:rsid w:val="00270DDE"/>
    <w:rsid w:val="00272012"/>
    <w:rsid w:val="0027274E"/>
    <w:rsid w:val="00272858"/>
    <w:rsid w:val="002728DC"/>
    <w:rsid w:val="00272EDA"/>
    <w:rsid w:val="00273783"/>
    <w:rsid w:val="00273A1E"/>
    <w:rsid w:val="00274070"/>
    <w:rsid w:val="00274546"/>
    <w:rsid w:val="00274CA7"/>
    <w:rsid w:val="00274E16"/>
    <w:rsid w:val="00274E95"/>
    <w:rsid w:val="00274F38"/>
    <w:rsid w:val="0027560C"/>
    <w:rsid w:val="00275808"/>
    <w:rsid w:val="00275B0E"/>
    <w:rsid w:val="002768AC"/>
    <w:rsid w:val="002768CC"/>
    <w:rsid w:val="00277639"/>
    <w:rsid w:val="00277687"/>
    <w:rsid w:val="00277FCF"/>
    <w:rsid w:val="00277FE4"/>
    <w:rsid w:val="0028001F"/>
    <w:rsid w:val="00280F89"/>
    <w:rsid w:val="002820BE"/>
    <w:rsid w:val="0028211F"/>
    <w:rsid w:val="00282567"/>
    <w:rsid w:val="002826BA"/>
    <w:rsid w:val="00283382"/>
    <w:rsid w:val="00283C92"/>
    <w:rsid w:val="0028412D"/>
    <w:rsid w:val="00284741"/>
    <w:rsid w:val="00284EBF"/>
    <w:rsid w:val="00284F10"/>
    <w:rsid w:val="002853C5"/>
    <w:rsid w:val="002862CC"/>
    <w:rsid w:val="00286432"/>
    <w:rsid w:val="002865A2"/>
    <w:rsid w:val="0028671D"/>
    <w:rsid w:val="00286775"/>
    <w:rsid w:val="00286C52"/>
    <w:rsid w:val="0028707B"/>
    <w:rsid w:val="00287720"/>
    <w:rsid w:val="002878EE"/>
    <w:rsid w:val="00287AA8"/>
    <w:rsid w:val="00287B07"/>
    <w:rsid w:val="00287BFF"/>
    <w:rsid w:val="00290507"/>
    <w:rsid w:val="0029065A"/>
    <w:rsid w:val="0029084E"/>
    <w:rsid w:val="00290979"/>
    <w:rsid w:val="00290F7C"/>
    <w:rsid w:val="00291766"/>
    <w:rsid w:val="00291AB1"/>
    <w:rsid w:val="0029207F"/>
    <w:rsid w:val="00292159"/>
    <w:rsid w:val="00292AF5"/>
    <w:rsid w:val="00292DDC"/>
    <w:rsid w:val="002931FE"/>
    <w:rsid w:val="0029377F"/>
    <w:rsid w:val="002938E5"/>
    <w:rsid w:val="002948A8"/>
    <w:rsid w:val="00294E5D"/>
    <w:rsid w:val="002960C6"/>
    <w:rsid w:val="002962A0"/>
    <w:rsid w:val="00296416"/>
    <w:rsid w:val="00296670"/>
    <w:rsid w:val="00297123"/>
    <w:rsid w:val="0029718D"/>
    <w:rsid w:val="00297963"/>
    <w:rsid w:val="002A0115"/>
    <w:rsid w:val="002A0207"/>
    <w:rsid w:val="002A025D"/>
    <w:rsid w:val="002A1280"/>
    <w:rsid w:val="002A19C7"/>
    <w:rsid w:val="002A1B32"/>
    <w:rsid w:val="002A22C7"/>
    <w:rsid w:val="002A281D"/>
    <w:rsid w:val="002A31F1"/>
    <w:rsid w:val="002A33CA"/>
    <w:rsid w:val="002A34EC"/>
    <w:rsid w:val="002A3EB1"/>
    <w:rsid w:val="002A4693"/>
    <w:rsid w:val="002A46E9"/>
    <w:rsid w:val="002A5464"/>
    <w:rsid w:val="002A643F"/>
    <w:rsid w:val="002A689A"/>
    <w:rsid w:val="002A6A9C"/>
    <w:rsid w:val="002A6F6A"/>
    <w:rsid w:val="002A7510"/>
    <w:rsid w:val="002A7F8C"/>
    <w:rsid w:val="002B0A58"/>
    <w:rsid w:val="002B0D4C"/>
    <w:rsid w:val="002B1839"/>
    <w:rsid w:val="002B18EE"/>
    <w:rsid w:val="002B1F6C"/>
    <w:rsid w:val="002B237F"/>
    <w:rsid w:val="002B2D5A"/>
    <w:rsid w:val="002B30FB"/>
    <w:rsid w:val="002B3167"/>
    <w:rsid w:val="002B37E4"/>
    <w:rsid w:val="002B3B74"/>
    <w:rsid w:val="002B4052"/>
    <w:rsid w:val="002B41B6"/>
    <w:rsid w:val="002B4CC7"/>
    <w:rsid w:val="002B4CFD"/>
    <w:rsid w:val="002B61D0"/>
    <w:rsid w:val="002B655D"/>
    <w:rsid w:val="002B694C"/>
    <w:rsid w:val="002B7165"/>
    <w:rsid w:val="002B7294"/>
    <w:rsid w:val="002B79F3"/>
    <w:rsid w:val="002B7EA6"/>
    <w:rsid w:val="002C0128"/>
    <w:rsid w:val="002C01F2"/>
    <w:rsid w:val="002C0533"/>
    <w:rsid w:val="002C0814"/>
    <w:rsid w:val="002C094B"/>
    <w:rsid w:val="002C0D79"/>
    <w:rsid w:val="002C120C"/>
    <w:rsid w:val="002C1DC7"/>
    <w:rsid w:val="002C1F9D"/>
    <w:rsid w:val="002C2B67"/>
    <w:rsid w:val="002C39D1"/>
    <w:rsid w:val="002C47A9"/>
    <w:rsid w:val="002C4CCA"/>
    <w:rsid w:val="002C54EF"/>
    <w:rsid w:val="002C557B"/>
    <w:rsid w:val="002C55D2"/>
    <w:rsid w:val="002C5769"/>
    <w:rsid w:val="002C5801"/>
    <w:rsid w:val="002C5F30"/>
    <w:rsid w:val="002C5FED"/>
    <w:rsid w:val="002C75CD"/>
    <w:rsid w:val="002C79A6"/>
    <w:rsid w:val="002C7E40"/>
    <w:rsid w:val="002D0CFD"/>
    <w:rsid w:val="002D0DAF"/>
    <w:rsid w:val="002D0F7E"/>
    <w:rsid w:val="002D1397"/>
    <w:rsid w:val="002D17F9"/>
    <w:rsid w:val="002D1B94"/>
    <w:rsid w:val="002D23BA"/>
    <w:rsid w:val="002D27F1"/>
    <w:rsid w:val="002D2BDD"/>
    <w:rsid w:val="002D4130"/>
    <w:rsid w:val="002D4444"/>
    <w:rsid w:val="002D49E5"/>
    <w:rsid w:val="002D5705"/>
    <w:rsid w:val="002D64AC"/>
    <w:rsid w:val="002D6857"/>
    <w:rsid w:val="002D6C91"/>
    <w:rsid w:val="002D760B"/>
    <w:rsid w:val="002D7843"/>
    <w:rsid w:val="002D79C9"/>
    <w:rsid w:val="002E091F"/>
    <w:rsid w:val="002E1587"/>
    <w:rsid w:val="002E1D34"/>
    <w:rsid w:val="002E1F5C"/>
    <w:rsid w:val="002E2ADF"/>
    <w:rsid w:val="002E32A7"/>
    <w:rsid w:val="002E37BC"/>
    <w:rsid w:val="002E3BA5"/>
    <w:rsid w:val="002E445D"/>
    <w:rsid w:val="002E4C66"/>
    <w:rsid w:val="002E4E53"/>
    <w:rsid w:val="002E576B"/>
    <w:rsid w:val="002E5B9D"/>
    <w:rsid w:val="002E68E5"/>
    <w:rsid w:val="002E734B"/>
    <w:rsid w:val="002E77A5"/>
    <w:rsid w:val="002E77D4"/>
    <w:rsid w:val="002E798E"/>
    <w:rsid w:val="002F0185"/>
    <w:rsid w:val="002F024E"/>
    <w:rsid w:val="002F1AFA"/>
    <w:rsid w:val="002F1E13"/>
    <w:rsid w:val="002F291C"/>
    <w:rsid w:val="002F3D70"/>
    <w:rsid w:val="002F4094"/>
    <w:rsid w:val="002F56F6"/>
    <w:rsid w:val="002F5AC8"/>
    <w:rsid w:val="002F5C61"/>
    <w:rsid w:val="002F6094"/>
    <w:rsid w:val="002F60F9"/>
    <w:rsid w:val="002F6119"/>
    <w:rsid w:val="002F6286"/>
    <w:rsid w:val="002F6BF1"/>
    <w:rsid w:val="002F756A"/>
    <w:rsid w:val="002F7D69"/>
    <w:rsid w:val="002F7DE5"/>
    <w:rsid w:val="003005A5"/>
    <w:rsid w:val="00300AD9"/>
    <w:rsid w:val="00301794"/>
    <w:rsid w:val="00301C71"/>
    <w:rsid w:val="00301EEB"/>
    <w:rsid w:val="00303053"/>
    <w:rsid w:val="003032B3"/>
    <w:rsid w:val="003047C8"/>
    <w:rsid w:val="00304EB3"/>
    <w:rsid w:val="0030513C"/>
    <w:rsid w:val="003052B2"/>
    <w:rsid w:val="00305798"/>
    <w:rsid w:val="00306920"/>
    <w:rsid w:val="00306A9E"/>
    <w:rsid w:val="00306AAA"/>
    <w:rsid w:val="00307B41"/>
    <w:rsid w:val="0031133F"/>
    <w:rsid w:val="00311593"/>
    <w:rsid w:val="00311E5C"/>
    <w:rsid w:val="00312D38"/>
    <w:rsid w:val="00313F58"/>
    <w:rsid w:val="00314976"/>
    <w:rsid w:val="00315019"/>
    <w:rsid w:val="003157AE"/>
    <w:rsid w:val="00316C5D"/>
    <w:rsid w:val="0031720E"/>
    <w:rsid w:val="0031755F"/>
    <w:rsid w:val="00317985"/>
    <w:rsid w:val="00317AF4"/>
    <w:rsid w:val="00320470"/>
    <w:rsid w:val="0032072B"/>
    <w:rsid w:val="003214CA"/>
    <w:rsid w:val="00321A64"/>
    <w:rsid w:val="00321B58"/>
    <w:rsid w:val="00321E15"/>
    <w:rsid w:val="003227A8"/>
    <w:rsid w:val="00322F4B"/>
    <w:rsid w:val="00323123"/>
    <w:rsid w:val="00323230"/>
    <w:rsid w:val="003232A6"/>
    <w:rsid w:val="003232BB"/>
    <w:rsid w:val="00323BF3"/>
    <w:rsid w:val="00324F36"/>
    <w:rsid w:val="00325792"/>
    <w:rsid w:val="003259AD"/>
    <w:rsid w:val="00325A55"/>
    <w:rsid w:val="003260E6"/>
    <w:rsid w:val="00326D08"/>
    <w:rsid w:val="0032725B"/>
    <w:rsid w:val="003273A6"/>
    <w:rsid w:val="00327CB5"/>
    <w:rsid w:val="00327D7A"/>
    <w:rsid w:val="00330213"/>
    <w:rsid w:val="0033092B"/>
    <w:rsid w:val="00330A37"/>
    <w:rsid w:val="00331200"/>
    <w:rsid w:val="00331462"/>
    <w:rsid w:val="0033173B"/>
    <w:rsid w:val="00331C67"/>
    <w:rsid w:val="00331F86"/>
    <w:rsid w:val="00332057"/>
    <w:rsid w:val="0033218B"/>
    <w:rsid w:val="003322CC"/>
    <w:rsid w:val="0033274A"/>
    <w:rsid w:val="00332C1B"/>
    <w:rsid w:val="00332D71"/>
    <w:rsid w:val="00332E9C"/>
    <w:rsid w:val="00332EC4"/>
    <w:rsid w:val="00333BE3"/>
    <w:rsid w:val="00333DC6"/>
    <w:rsid w:val="00334408"/>
    <w:rsid w:val="00334C0D"/>
    <w:rsid w:val="00334D76"/>
    <w:rsid w:val="00335098"/>
    <w:rsid w:val="00335BE1"/>
    <w:rsid w:val="003361A1"/>
    <w:rsid w:val="00336298"/>
    <w:rsid w:val="00336505"/>
    <w:rsid w:val="00336C0B"/>
    <w:rsid w:val="0033764E"/>
    <w:rsid w:val="00337914"/>
    <w:rsid w:val="00337B82"/>
    <w:rsid w:val="00340113"/>
    <w:rsid w:val="003413C9"/>
    <w:rsid w:val="00341571"/>
    <w:rsid w:val="00341BDD"/>
    <w:rsid w:val="00342114"/>
    <w:rsid w:val="0034211A"/>
    <w:rsid w:val="003424CB"/>
    <w:rsid w:val="00342A25"/>
    <w:rsid w:val="00342AA0"/>
    <w:rsid w:val="00342B10"/>
    <w:rsid w:val="00342CC5"/>
    <w:rsid w:val="00344EA4"/>
    <w:rsid w:val="00345D0E"/>
    <w:rsid w:val="00345E34"/>
    <w:rsid w:val="00346255"/>
    <w:rsid w:val="00346651"/>
    <w:rsid w:val="00346CA6"/>
    <w:rsid w:val="00347489"/>
    <w:rsid w:val="0034792C"/>
    <w:rsid w:val="00347B60"/>
    <w:rsid w:val="00347E1D"/>
    <w:rsid w:val="0035017E"/>
    <w:rsid w:val="0035070C"/>
    <w:rsid w:val="00350C55"/>
    <w:rsid w:val="00350F91"/>
    <w:rsid w:val="00351192"/>
    <w:rsid w:val="00351390"/>
    <w:rsid w:val="0035189D"/>
    <w:rsid w:val="003521C9"/>
    <w:rsid w:val="0035241D"/>
    <w:rsid w:val="00352DC2"/>
    <w:rsid w:val="00352F61"/>
    <w:rsid w:val="003531D4"/>
    <w:rsid w:val="00353D07"/>
    <w:rsid w:val="00353FFB"/>
    <w:rsid w:val="0035440F"/>
    <w:rsid w:val="0035484D"/>
    <w:rsid w:val="00354C30"/>
    <w:rsid w:val="00354E66"/>
    <w:rsid w:val="003555D8"/>
    <w:rsid w:val="0035578E"/>
    <w:rsid w:val="00355808"/>
    <w:rsid w:val="0035588F"/>
    <w:rsid w:val="00355D07"/>
    <w:rsid w:val="00355F98"/>
    <w:rsid w:val="00356ABB"/>
    <w:rsid w:val="00357A37"/>
    <w:rsid w:val="00357A5B"/>
    <w:rsid w:val="00357D7E"/>
    <w:rsid w:val="0036071C"/>
    <w:rsid w:val="00360CD5"/>
    <w:rsid w:val="00360D29"/>
    <w:rsid w:val="0036132E"/>
    <w:rsid w:val="00361CE5"/>
    <w:rsid w:val="00362042"/>
    <w:rsid w:val="00362244"/>
    <w:rsid w:val="0036226C"/>
    <w:rsid w:val="003626EF"/>
    <w:rsid w:val="00362923"/>
    <w:rsid w:val="00362A68"/>
    <w:rsid w:val="00362A8A"/>
    <w:rsid w:val="00362B74"/>
    <w:rsid w:val="00362DD1"/>
    <w:rsid w:val="00363803"/>
    <w:rsid w:val="0036394D"/>
    <w:rsid w:val="00363BFB"/>
    <w:rsid w:val="00364C54"/>
    <w:rsid w:val="00364E0B"/>
    <w:rsid w:val="0036558F"/>
    <w:rsid w:val="003655E8"/>
    <w:rsid w:val="00365EBC"/>
    <w:rsid w:val="003663AE"/>
    <w:rsid w:val="00366627"/>
    <w:rsid w:val="00366951"/>
    <w:rsid w:val="00370022"/>
    <w:rsid w:val="003700EE"/>
    <w:rsid w:val="003708C0"/>
    <w:rsid w:val="00370A1F"/>
    <w:rsid w:val="00370E5C"/>
    <w:rsid w:val="00371C81"/>
    <w:rsid w:val="0037276D"/>
    <w:rsid w:val="00372B18"/>
    <w:rsid w:val="00373897"/>
    <w:rsid w:val="00373F3D"/>
    <w:rsid w:val="003741CC"/>
    <w:rsid w:val="003742E2"/>
    <w:rsid w:val="00374BA0"/>
    <w:rsid w:val="00375139"/>
    <w:rsid w:val="00375744"/>
    <w:rsid w:val="00375AA5"/>
    <w:rsid w:val="00375AD8"/>
    <w:rsid w:val="0037657A"/>
    <w:rsid w:val="00376BB7"/>
    <w:rsid w:val="00376F61"/>
    <w:rsid w:val="003773BB"/>
    <w:rsid w:val="003777C4"/>
    <w:rsid w:val="00377D0A"/>
    <w:rsid w:val="003804F0"/>
    <w:rsid w:val="00380573"/>
    <w:rsid w:val="00380BE7"/>
    <w:rsid w:val="00380F72"/>
    <w:rsid w:val="00381140"/>
    <w:rsid w:val="00382EF3"/>
    <w:rsid w:val="003830D6"/>
    <w:rsid w:val="00383A70"/>
    <w:rsid w:val="00383B33"/>
    <w:rsid w:val="00383BF2"/>
    <w:rsid w:val="00383F42"/>
    <w:rsid w:val="00383F5F"/>
    <w:rsid w:val="003846F7"/>
    <w:rsid w:val="00384A91"/>
    <w:rsid w:val="00385252"/>
    <w:rsid w:val="00385268"/>
    <w:rsid w:val="00385DD1"/>
    <w:rsid w:val="00385EA7"/>
    <w:rsid w:val="00386083"/>
    <w:rsid w:val="003861EA"/>
    <w:rsid w:val="003862DD"/>
    <w:rsid w:val="00386372"/>
    <w:rsid w:val="0038679E"/>
    <w:rsid w:val="00386B2D"/>
    <w:rsid w:val="00387585"/>
    <w:rsid w:val="0038775F"/>
    <w:rsid w:val="00390417"/>
    <w:rsid w:val="003906E7"/>
    <w:rsid w:val="00390956"/>
    <w:rsid w:val="00390D1C"/>
    <w:rsid w:val="003913B4"/>
    <w:rsid w:val="00391462"/>
    <w:rsid w:val="00392752"/>
    <w:rsid w:val="00392C8C"/>
    <w:rsid w:val="00392DB1"/>
    <w:rsid w:val="0039320E"/>
    <w:rsid w:val="0039437C"/>
    <w:rsid w:val="00394505"/>
    <w:rsid w:val="0039474D"/>
    <w:rsid w:val="00395817"/>
    <w:rsid w:val="0039645F"/>
    <w:rsid w:val="00396909"/>
    <w:rsid w:val="00396E74"/>
    <w:rsid w:val="0039725D"/>
    <w:rsid w:val="00397C2E"/>
    <w:rsid w:val="00397E72"/>
    <w:rsid w:val="003A0349"/>
    <w:rsid w:val="003A079A"/>
    <w:rsid w:val="003A089A"/>
    <w:rsid w:val="003A0DCB"/>
    <w:rsid w:val="003A1487"/>
    <w:rsid w:val="003A18CB"/>
    <w:rsid w:val="003A2125"/>
    <w:rsid w:val="003A2A4D"/>
    <w:rsid w:val="003A3171"/>
    <w:rsid w:val="003A3598"/>
    <w:rsid w:val="003A3FB0"/>
    <w:rsid w:val="003A45D1"/>
    <w:rsid w:val="003A472D"/>
    <w:rsid w:val="003A49C5"/>
    <w:rsid w:val="003A4CBC"/>
    <w:rsid w:val="003A5B2B"/>
    <w:rsid w:val="003A5BF1"/>
    <w:rsid w:val="003A662A"/>
    <w:rsid w:val="003A71D7"/>
    <w:rsid w:val="003B0169"/>
    <w:rsid w:val="003B1C43"/>
    <w:rsid w:val="003B2145"/>
    <w:rsid w:val="003B2AF7"/>
    <w:rsid w:val="003B3667"/>
    <w:rsid w:val="003B3958"/>
    <w:rsid w:val="003B39B9"/>
    <w:rsid w:val="003B39C6"/>
    <w:rsid w:val="003B3F29"/>
    <w:rsid w:val="003B3F71"/>
    <w:rsid w:val="003B3F8C"/>
    <w:rsid w:val="003B5556"/>
    <w:rsid w:val="003B6200"/>
    <w:rsid w:val="003B6641"/>
    <w:rsid w:val="003B693F"/>
    <w:rsid w:val="003B6A09"/>
    <w:rsid w:val="003B6B3F"/>
    <w:rsid w:val="003B6B5C"/>
    <w:rsid w:val="003B6D6F"/>
    <w:rsid w:val="003B783B"/>
    <w:rsid w:val="003C148F"/>
    <w:rsid w:val="003C1698"/>
    <w:rsid w:val="003C1A66"/>
    <w:rsid w:val="003C368B"/>
    <w:rsid w:val="003C3743"/>
    <w:rsid w:val="003C4055"/>
    <w:rsid w:val="003C4270"/>
    <w:rsid w:val="003C4754"/>
    <w:rsid w:val="003C4BD4"/>
    <w:rsid w:val="003C5424"/>
    <w:rsid w:val="003C56B7"/>
    <w:rsid w:val="003C575E"/>
    <w:rsid w:val="003C6BAC"/>
    <w:rsid w:val="003C748E"/>
    <w:rsid w:val="003C7AB8"/>
    <w:rsid w:val="003D02A1"/>
    <w:rsid w:val="003D0484"/>
    <w:rsid w:val="003D0E42"/>
    <w:rsid w:val="003D1205"/>
    <w:rsid w:val="003D1489"/>
    <w:rsid w:val="003D1642"/>
    <w:rsid w:val="003D164D"/>
    <w:rsid w:val="003D1B2A"/>
    <w:rsid w:val="003D1CC3"/>
    <w:rsid w:val="003D1FEE"/>
    <w:rsid w:val="003D268E"/>
    <w:rsid w:val="003D2980"/>
    <w:rsid w:val="003D32A5"/>
    <w:rsid w:val="003D3BC9"/>
    <w:rsid w:val="003D4044"/>
    <w:rsid w:val="003D40A5"/>
    <w:rsid w:val="003D4338"/>
    <w:rsid w:val="003D43A5"/>
    <w:rsid w:val="003D457C"/>
    <w:rsid w:val="003D4584"/>
    <w:rsid w:val="003D4621"/>
    <w:rsid w:val="003D5674"/>
    <w:rsid w:val="003D58D0"/>
    <w:rsid w:val="003D5C88"/>
    <w:rsid w:val="003D5CB1"/>
    <w:rsid w:val="003D5D83"/>
    <w:rsid w:val="003D65F8"/>
    <w:rsid w:val="003D6832"/>
    <w:rsid w:val="003D71B8"/>
    <w:rsid w:val="003D7588"/>
    <w:rsid w:val="003D7940"/>
    <w:rsid w:val="003D799B"/>
    <w:rsid w:val="003D7EB1"/>
    <w:rsid w:val="003E04C6"/>
    <w:rsid w:val="003E0720"/>
    <w:rsid w:val="003E0A0B"/>
    <w:rsid w:val="003E0FC7"/>
    <w:rsid w:val="003E126D"/>
    <w:rsid w:val="003E1A12"/>
    <w:rsid w:val="003E27B1"/>
    <w:rsid w:val="003E387E"/>
    <w:rsid w:val="003E41EF"/>
    <w:rsid w:val="003E5BDC"/>
    <w:rsid w:val="003E6642"/>
    <w:rsid w:val="003E6849"/>
    <w:rsid w:val="003E7752"/>
    <w:rsid w:val="003E7B01"/>
    <w:rsid w:val="003E7F3C"/>
    <w:rsid w:val="003F0407"/>
    <w:rsid w:val="003F0668"/>
    <w:rsid w:val="003F08BF"/>
    <w:rsid w:val="003F0FEF"/>
    <w:rsid w:val="003F20A2"/>
    <w:rsid w:val="003F2A08"/>
    <w:rsid w:val="003F2A6A"/>
    <w:rsid w:val="003F2C06"/>
    <w:rsid w:val="003F35B6"/>
    <w:rsid w:val="003F393F"/>
    <w:rsid w:val="003F3C35"/>
    <w:rsid w:val="003F3DA6"/>
    <w:rsid w:val="003F50B9"/>
    <w:rsid w:val="003F50F0"/>
    <w:rsid w:val="003F516A"/>
    <w:rsid w:val="003F62C3"/>
    <w:rsid w:val="003F6AFA"/>
    <w:rsid w:val="003F6C04"/>
    <w:rsid w:val="003F7389"/>
    <w:rsid w:val="003F7654"/>
    <w:rsid w:val="003F7934"/>
    <w:rsid w:val="004001D6"/>
    <w:rsid w:val="004005FB"/>
    <w:rsid w:val="004008DE"/>
    <w:rsid w:val="004019CE"/>
    <w:rsid w:val="004024FB"/>
    <w:rsid w:val="00402E57"/>
    <w:rsid w:val="00404375"/>
    <w:rsid w:val="0040485C"/>
    <w:rsid w:val="00406D34"/>
    <w:rsid w:val="00406DF6"/>
    <w:rsid w:val="00406EA8"/>
    <w:rsid w:val="0041012B"/>
    <w:rsid w:val="00410518"/>
    <w:rsid w:val="00410BDA"/>
    <w:rsid w:val="00410C56"/>
    <w:rsid w:val="00410FCF"/>
    <w:rsid w:val="00412A5E"/>
    <w:rsid w:val="00412CBA"/>
    <w:rsid w:val="0041321E"/>
    <w:rsid w:val="004134D8"/>
    <w:rsid w:val="0041394D"/>
    <w:rsid w:val="00413DA5"/>
    <w:rsid w:val="00414C6E"/>
    <w:rsid w:val="00414DF7"/>
    <w:rsid w:val="00416207"/>
    <w:rsid w:val="00416332"/>
    <w:rsid w:val="00416EBC"/>
    <w:rsid w:val="0041738B"/>
    <w:rsid w:val="00420010"/>
    <w:rsid w:val="00420704"/>
    <w:rsid w:val="0042080E"/>
    <w:rsid w:val="00420846"/>
    <w:rsid w:val="00420DD6"/>
    <w:rsid w:val="00421325"/>
    <w:rsid w:val="00421CBA"/>
    <w:rsid w:val="0042288A"/>
    <w:rsid w:val="00422A46"/>
    <w:rsid w:val="00422E07"/>
    <w:rsid w:val="00423042"/>
    <w:rsid w:val="00423777"/>
    <w:rsid w:val="004247CC"/>
    <w:rsid w:val="004248EF"/>
    <w:rsid w:val="00424AF3"/>
    <w:rsid w:val="004252D5"/>
    <w:rsid w:val="004263D7"/>
    <w:rsid w:val="0042768D"/>
    <w:rsid w:val="00427976"/>
    <w:rsid w:val="0043096F"/>
    <w:rsid w:val="0043104E"/>
    <w:rsid w:val="00431127"/>
    <w:rsid w:val="00431138"/>
    <w:rsid w:val="004314BD"/>
    <w:rsid w:val="0043175B"/>
    <w:rsid w:val="00431C0E"/>
    <w:rsid w:val="00431E46"/>
    <w:rsid w:val="00432123"/>
    <w:rsid w:val="00432FBC"/>
    <w:rsid w:val="004330D5"/>
    <w:rsid w:val="004330F2"/>
    <w:rsid w:val="00433356"/>
    <w:rsid w:val="00433AA2"/>
    <w:rsid w:val="00433B6F"/>
    <w:rsid w:val="00435C47"/>
    <w:rsid w:val="00435E26"/>
    <w:rsid w:val="004363B1"/>
    <w:rsid w:val="0043642B"/>
    <w:rsid w:val="004375FC"/>
    <w:rsid w:val="00437E97"/>
    <w:rsid w:val="0044004C"/>
    <w:rsid w:val="0044021E"/>
    <w:rsid w:val="004404D1"/>
    <w:rsid w:val="004407A8"/>
    <w:rsid w:val="004413D3"/>
    <w:rsid w:val="00441E60"/>
    <w:rsid w:val="00441EB7"/>
    <w:rsid w:val="004423C4"/>
    <w:rsid w:val="00442E27"/>
    <w:rsid w:val="004432AF"/>
    <w:rsid w:val="00443748"/>
    <w:rsid w:val="00444763"/>
    <w:rsid w:val="00445128"/>
    <w:rsid w:val="0044519B"/>
    <w:rsid w:val="00445365"/>
    <w:rsid w:val="00445CC1"/>
    <w:rsid w:val="00445D13"/>
    <w:rsid w:val="00445E48"/>
    <w:rsid w:val="004464BF"/>
    <w:rsid w:val="00446734"/>
    <w:rsid w:val="004473E8"/>
    <w:rsid w:val="00450404"/>
    <w:rsid w:val="004506F0"/>
    <w:rsid w:val="004508D9"/>
    <w:rsid w:val="00451532"/>
    <w:rsid w:val="00451939"/>
    <w:rsid w:val="00452021"/>
    <w:rsid w:val="004521F6"/>
    <w:rsid w:val="004525C4"/>
    <w:rsid w:val="004527DE"/>
    <w:rsid w:val="004530ED"/>
    <w:rsid w:val="004530F7"/>
    <w:rsid w:val="004537AA"/>
    <w:rsid w:val="00453D36"/>
    <w:rsid w:val="0045402C"/>
    <w:rsid w:val="004541B5"/>
    <w:rsid w:val="00454ADB"/>
    <w:rsid w:val="00454EF4"/>
    <w:rsid w:val="0045535C"/>
    <w:rsid w:val="00455A5E"/>
    <w:rsid w:val="004564A4"/>
    <w:rsid w:val="004564FC"/>
    <w:rsid w:val="00456626"/>
    <w:rsid w:val="004566D5"/>
    <w:rsid w:val="004571A1"/>
    <w:rsid w:val="00457984"/>
    <w:rsid w:val="00457AA1"/>
    <w:rsid w:val="00457CAF"/>
    <w:rsid w:val="00457CDA"/>
    <w:rsid w:val="0046087B"/>
    <w:rsid w:val="0046200B"/>
    <w:rsid w:val="0046204D"/>
    <w:rsid w:val="00462119"/>
    <w:rsid w:val="00462478"/>
    <w:rsid w:val="00462B30"/>
    <w:rsid w:val="00463B11"/>
    <w:rsid w:val="004640FA"/>
    <w:rsid w:val="004645BA"/>
    <w:rsid w:val="0046466A"/>
    <w:rsid w:val="00464893"/>
    <w:rsid w:val="00464A30"/>
    <w:rsid w:val="00464F9E"/>
    <w:rsid w:val="0046663B"/>
    <w:rsid w:val="00466AA8"/>
    <w:rsid w:val="00466B9A"/>
    <w:rsid w:val="00466DB8"/>
    <w:rsid w:val="00467E16"/>
    <w:rsid w:val="004716EF"/>
    <w:rsid w:val="0047183F"/>
    <w:rsid w:val="00471DA0"/>
    <w:rsid w:val="0047219C"/>
    <w:rsid w:val="004723E0"/>
    <w:rsid w:val="0047250F"/>
    <w:rsid w:val="00472BCE"/>
    <w:rsid w:val="00472C0F"/>
    <w:rsid w:val="00472D1A"/>
    <w:rsid w:val="00472F21"/>
    <w:rsid w:val="004739D5"/>
    <w:rsid w:val="00473AF5"/>
    <w:rsid w:val="004743FE"/>
    <w:rsid w:val="0047450E"/>
    <w:rsid w:val="004746E6"/>
    <w:rsid w:val="00474989"/>
    <w:rsid w:val="004753DA"/>
    <w:rsid w:val="004759C9"/>
    <w:rsid w:val="00475FA4"/>
    <w:rsid w:val="00475FC1"/>
    <w:rsid w:val="0047610C"/>
    <w:rsid w:val="0047645A"/>
    <w:rsid w:val="00476A73"/>
    <w:rsid w:val="00476C72"/>
    <w:rsid w:val="00476F76"/>
    <w:rsid w:val="00477980"/>
    <w:rsid w:val="00477A20"/>
    <w:rsid w:val="00480201"/>
    <w:rsid w:val="0048045A"/>
    <w:rsid w:val="0048118F"/>
    <w:rsid w:val="0048150C"/>
    <w:rsid w:val="004816F4"/>
    <w:rsid w:val="00482AD8"/>
    <w:rsid w:val="00482D36"/>
    <w:rsid w:val="00482E59"/>
    <w:rsid w:val="00483176"/>
    <w:rsid w:val="00483230"/>
    <w:rsid w:val="004838BE"/>
    <w:rsid w:val="0048414F"/>
    <w:rsid w:val="00484333"/>
    <w:rsid w:val="00485157"/>
    <w:rsid w:val="00485225"/>
    <w:rsid w:val="004852E0"/>
    <w:rsid w:val="004856D9"/>
    <w:rsid w:val="00485A82"/>
    <w:rsid w:val="004860D3"/>
    <w:rsid w:val="00486A79"/>
    <w:rsid w:val="00486AE9"/>
    <w:rsid w:val="004870DB"/>
    <w:rsid w:val="00487F72"/>
    <w:rsid w:val="00490360"/>
    <w:rsid w:val="0049194E"/>
    <w:rsid w:val="00492123"/>
    <w:rsid w:val="0049272E"/>
    <w:rsid w:val="0049293B"/>
    <w:rsid w:val="00492CA9"/>
    <w:rsid w:val="0049312F"/>
    <w:rsid w:val="00493F2E"/>
    <w:rsid w:val="004941D2"/>
    <w:rsid w:val="0049455A"/>
    <w:rsid w:val="00494894"/>
    <w:rsid w:val="00494C8B"/>
    <w:rsid w:val="00495573"/>
    <w:rsid w:val="004957A3"/>
    <w:rsid w:val="004958F2"/>
    <w:rsid w:val="004959A2"/>
    <w:rsid w:val="00495E64"/>
    <w:rsid w:val="004961CD"/>
    <w:rsid w:val="00496B7E"/>
    <w:rsid w:val="00496C27"/>
    <w:rsid w:val="004A090B"/>
    <w:rsid w:val="004A103B"/>
    <w:rsid w:val="004A1056"/>
    <w:rsid w:val="004A15B8"/>
    <w:rsid w:val="004A1708"/>
    <w:rsid w:val="004A1D5A"/>
    <w:rsid w:val="004A2507"/>
    <w:rsid w:val="004A2509"/>
    <w:rsid w:val="004A255F"/>
    <w:rsid w:val="004A291C"/>
    <w:rsid w:val="004A2A6A"/>
    <w:rsid w:val="004A3414"/>
    <w:rsid w:val="004A3498"/>
    <w:rsid w:val="004A4808"/>
    <w:rsid w:val="004A48D0"/>
    <w:rsid w:val="004A531C"/>
    <w:rsid w:val="004A589A"/>
    <w:rsid w:val="004A589F"/>
    <w:rsid w:val="004A5968"/>
    <w:rsid w:val="004A67A2"/>
    <w:rsid w:val="004A6B55"/>
    <w:rsid w:val="004A728F"/>
    <w:rsid w:val="004A750C"/>
    <w:rsid w:val="004B119A"/>
    <w:rsid w:val="004B1C82"/>
    <w:rsid w:val="004B1EBD"/>
    <w:rsid w:val="004B1F2C"/>
    <w:rsid w:val="004B2A55"/>
    <w:rsid w:val="004B2B59"/>
    <w:rsid w:val="004B3508"/>
    <w:rsid w:val="004B3710"/>
    <w:rsid w:val="004B3D65"/>
    <w:rsid w:val="004B4AA0"/>
    <w:rsid w:val="004B5163"/>
    <w:rsid w:val="004B62CA"/>
    <w:rsid w:val="004B6804"/>
    <w:rsid w:val="004B7382"/>
    <w:rsid w:val="004B7424"/>
    <w:rsid w:val="004B7467"/>
    <w:rsid w:val="004C012D"/>
    <w:rsid w:val="004C0484"/>
    <w:rsid w:val="004C0AEE"/>
    <w:rsid w:val="004C218B"/>
    <w:rsid w:val="004C2278"/>
    <w:rsid w:val="004C2C14"/>
    <w:rsid w:val="004C387C"/>
    <w:rsid w:val="004C3880"/>
    <w:rsid w:val="004C3B30"/>
    <w:rsid w:val="004C4341"/>
    <w:rsid w:val="004C43BB"/>
    <w:rsid w:val="004C4CD4"/>
    <w:rsid w:val="004C5567"/>
    <w:rsid w:val="004C55B7"/>
    <w:rsid w:val="004C5984"/>
    <w:rsid w:val="004C5A39"/>
    <w:rsid w:val="004C5CCD"/>
    <w:rsid w:val="004C7D6D"/>
    <w:rsid w:val="004C7E78"/>
    <w:rsid w:val="004D01BE"/>
    <w:rsid w:val="004D133C"/>
    <w:rsid w:val="004D1A38"/>
    <w:rsid w:val="004D2DA0"/>
    <w:rsid w:val="004D3293"/>
    <w:rsid w:val="004D3A30"/>
    <w:rsid w:val="004D469A"/>
    <w:rsid w:val="004D4EEA"/>
    <w:rsid w:val="004D4F37"/>
    <w:rsid w:val="004D55AD"/>
    <w:rsid w:val="004D5923"/>
    <w:rsid w:val="004D596C"/>
    <w:rsid w:val="004D66AB"/>
    <w:rsid w:val="004D7118"/>
    <w:rsid w:val="004D72C5"/>
    <w:rsid w:val="004D76F6"/>
    <w:rsid w:val="004D7922"/>
    <w:rsid w:val="004D7A2C"/>
    <w:rsid w:val="004D7C6F"/>
    <w:rsid w:val="004E03A1"/>
    <w:rsid w:val="004E065A"/>
    <w:rsid w:val="004E1CC2"/>
    <w:rsid w:val="004E22FF"/>
    <w:rsid w:val="004E235F"/>
    <w:rsid w:val="004E2538"/>
    <w:rsid w:val="004E2B1F"/>
    <w:rsid w:val="004E2BAD"/>
    <w:rsid w:val="004E2D96"/>
    <w:rsid w:val="004E488E"/>
    <w:rsid w:val="004E59B4"/>
    <w:rsid w:val="004E5C0E"/>
    <w:rsid w:val="004E5D17"/>
    <w:rsid w:val="004E5F9A"/>
    <w:rsid w:val="004E6BD3"/>
    <w:rsid w:val="004E6D90"/>
    <w:rsid w:val="004E7D98"/>
    <w:rsid w:val="004F13D9"/>
    <w:rsid w:val="004F1B56"/>
    <w:rsid w:val="004F3617"/>
    <w:rsid w:val="004F37F7"/>
    <w:rsid w:val="004F4376"/>
    <w:rsid w:val="004F4405"/>
    <w:rsid w:val="004F474A"/>
    <w:rsid w:val="004F5535"/>
    <w:rsid w:val="004F5A58"/>
    <w:rsid w:val="004F5E18"/>
    <w:rsid w:val="004F61AA"/>
    <w:rsid w:val="004F682E"/>
    <w:rsid w:val="004F71DD"/>
    <w:rsid w:val="004F7401"/>
    <w:rsid w:val="004F788C"/>
    <w:rsid w:val="004F7CB5"/>
    <w:rsid w:val="004F7EF0"/>
    <w:rsid w:val="00500004"/>
    <w:rsid w:val="005002F1"/>
    <w:rsid w:val="005002F6"/>
    <w:rsid w:val="005004ED"/>
    <w:rsid w:val="005013D6"/>
    <w:rsid w:val="005023B2"/>
    <w:rsid w:val="005024B1"/>
    <w:rsid w:val="005032CD"/>
    <w:rsid w:val="005039F0"/>
    <w:rsid w:val="00503F7B"/>
    <w:rsid w:val="0050417D"/>
    <w:rsid w:val="0050428D"/>
    <w:rsid w:val="0050458A"/>
    <w:rsid w:val="0050573C"/>
    <w:rsid w:val="005059CE"/>
    <w:rsid w:val="00505BED"/>
    <w:rsid w:val="00505D4C"/>
    <w:rsid w:val="005061D3"/>
    <w:rsid w:val="00506360"/>
    <w:rsid w:val="00506421"/>
    <w:rsid w:val="00507794"/>
    <w:rsid w:val="005101F3"/>
    <w:rsid w:val="00510576"/>
    <w:rsid w:val="00510BA7"/>
    <w:rsid w:val="00510DB0"/>
    <w:rsid w:val="00511A98"/>
    <w:rsid w:val="005123D4"/>
    <w:rsid w:val="005127DC"/>
    <w:rsid w:val="00512A00"/>
    <w:rsid w:val="00512D0F"/>
    <w:rsid w:val="005130F0"/>
    <w:rsid w:val="00514588"/>
    <w:rsid w:val="005149BE"/>
    <w:rsid w:val="005154BE"/>
    <w:rsid w:val="005157E2"/>
    <w:rsid w:val="005159E0"/>
    <w:rsid w:val="00517031"/>
    <w:rsid w:val="00517DAE"/>
    <w:rsid w:val="0052044F"/>
    <w:rsid w:val="00520591"/>
    <w:rsid w:val="0052079A"/>
    <w:rsid w:val="00520CD7"/>
    <w:rsid w:val="00520DA3"/>
    <w:rsid w:val="00520F56"/>
    <w:rsid w:val="005211DC"/>
    <w:rsid w:val="00521CEF"/>
    <w:rsid w:val="00521EA9"/>
    <w:rsid w:val="005231C0"/>
    <w:rsid w:val="00524346"/>
    <w:rsid w:val="00524625"/>
    <w:rsid w:val="005246CC"/>
    <w:rsid w:val="005260C1"/>
    <w:rsid w:val="00526BE1"/>
    <w:rsid w:val="00527BC6"/>
    <w:rsid w:val="00527C86"/>
    <w:rsid w:val="00530366"/>
    <w:rsid w:val="00530452"/>
    <w:rsid w:val="00530F6A"/>
    <w:rsid w:val="0053154B"/>
    <w:rsid w:val="00531C8F"/>
    <w:rsid w:val="0053246A"/>
    <w:rsid w:val="005324CC"/>
    <w:rsid w:val="0053268E"/>
    <w:rsid w:val="0053272E"/>
    <w:rsid w:val="005338F7"/>
    <w:rsid w:val="00533BEA"/>
    <w:rsid w:val="0053407C"/>
    <w:rsid w:val="005347F3"/>
    <w:rsid w:val="005348A9"/>
    <w:rsid w:val="00534937"/>
    <w:rsid w:val="00534A58"/>
    <w:rsid w:val="00535059"/>
    <w:rsid w:val="0053579A"/>
    <w:rsid w:val="00535CAC"/>
    <w:rsid w:val="00536B58"/>
    <w:rsid w:val="00537530"/>
    <w:rsid w:val="00537AFC"/>
    <w:rsid w:val="00537FFC"/>
    <w:rsid w:val="0054000B"/>
    <w:rsid w:val="005403A1"/>
    <w:rsid w:val="00540BF0"/>
    <w:rsid w:val="00541419"/>
    <w:rsid w:val="00542868"/>
    <w:rsid w:val="00543065"/>
    <w:rsid w:val="005430B9"/>
    <w:rsid w:val="00543456"/>
    <w:rsid w:val="0054401E"/>
    <w:rsid w:val="0054464E"/>
    <w:rsid w:val="00544760"/>
    <w:rsid w:val="00544C61"/>
    <w:rsid w:val="00544FDE"/>
    <w:rsid w:val="00545108"/>
    <w:rsid w:val="00545138"/>
    <w:rsid w:val="00545331"/>
    <w:rsid w:val="00545441"/>
    <w:rsid w:val="00545718"/>
    <w:rsid w:val="0054572D"/>
    <w:rsid w:val="00546634"/>
    <w:rsid w:val="00547532"/>
    <w:rsid w:val="00547664"/>
    <w:rsid w:val="005478E5"/>
    <w:rsid w:val="005502A5"/>
    <w:rsid w:val="00550663"/>
    <w:rsid w:val="00550C6A"/>
    <w:rsid w:val="00551D6F"/>
    <w:rsid w:val="005520C5"/>
    <w:rsid w:val="00552284"/>
    <w:rsid w:val="005522F6"/>
    <w:rsid w:val="0055250D"/>
    <w:rsid w:val="00552B2B"/>
    <w:rsid w:val="00552B54"/>
    <w:rsid w:val="00552BF4"/>
    <w:rsid w:val="00552F24"/>
    <w:rsid w:val="005531C6"/>
    <w:rsid w:val="00553434"/>
    <w:rsid w:val="005538F0"/>
    <w:rsid w:val="00553B9C"/>
    <w:rsid w:val="00554166"/>
    <w:rsid w:val="00554627"/>
    <w:rsid w:val="005547D0"/>
    <w:rsid w:val="00554EBE"/>
    <w:rsid w:val="005552A8"/>
    <w:rsid w:val="005552C2"/>
    <w:rsid w:val="005552EF"/>
    <w:rsid w:val="005556C6"/>
    <w:rsid w:val="00556567"/>
    <w:rsid w:val="00556958"/>
    <w:rsid w:val="005571FA"/>
    <w:rsid w:val="0055741F"/>
    <w:rsid w:val="005576EF"/>
    <w:rsid w:val="005579A6"/>
    <w:rsid w:val="00560369"/>
    <w:rsid w:val="005608A8"/>
    <w:rsid w:val="00560AD3"/>
    <w:rsid w:val="00561E55"/>
    <w:rsid w:val="00561FA9"/>
    <w:rsid w:val="00562BF3"/>
    <w:rsid w:val="00563195"/>
    <w:rsid w:val="00563284"/>
    <w:rsid w:val="005637B5"/>
    <w:rsid w:val="0056488B"/>
    <w:rsid w:val="00564A7C"/>
    <w:rsid w:val="00564D2D"/>
    <w:rsid w:val="00564E4B"/>
    <w:rsid w:val="00565D43"/>
    <w:rsid w:val="00566255"/>
    <w:rsid w:val="005662ED"/>
    <w:rsid w:val="00566626"/>
    <w:rsid w:val="0056680D"/>
    <w:rsid w:val="00567100"/>
    <w:rsid w:val="00567675"/>
    <w:rsid w:val="00571459"/>
    <w:rsid w:val="00571C52"/>
    <w:rsid w:val="00571E5E"/>
    <w:rsid w:val="00571FE4"/>
    <w:rsid w:val="00572090"/>
    <w:rsid w:val="0057214B"/>
    <w:rsid w:val="005725A5"/>
    <w:rsid w:val="005729A0"/>
    <w:rsid w:val="00572DC2"/>
    <w:rsid w:val="0057333D"/>
    <w:rsid w:val="00573349"/>
    <w:rsid w:val="005739AF"/>
    <w:rsid w:val="00574996"/>
    <w:rsid w:val="005759A7"/>
    <w:rsid w:val="005761C4"/>
    <w:rsid w:val="0057629B"/>
    <w:rsid w:val="00576869"/>
    <w:rsid w:val="00576B17"/>
    <w:rsid w:val="00577B1B"/>
    <w:rsid w:val="0058011B"/>
    <w:rsid w:val="00581181"/>
    <w:rsid w:val="005814E6"/>
    <w:rsid w:val="00581F72"/>
    <w:rsid w:val="00582109"/>
    <w:rsid w:val="00582A9A"/>
    <w:rsid w:val="005837DD"/>
    <w:rsid w:val="0058388C"/>
    <w:rsid w:val="00584277"/>
    <w:rsid w:val="0058438A"/>
    <w:rsid w:val="005846B7"/>
    <w:rsid w:val="005846E1"/>
    <w:rsid w:val="00584843"/>
    <w:rsid w:val="00584989"/>
    <w:rsid w:val="00584E2D"/>
    <w:rsid w:val="00585147"/>
    <w:rsid w:val="00585983"/>
    <w:rsid w:val="0058656F"/>
    <w:rsid w:val="0058695F"/>
    <w:rsid w:val="00586B2B"/>
    <w:rsid w:val="0058749B"/>
    <w:rsid w:val="00587551"/>
    <w:rsid w:val="00587782"/>
    <w:rsid w:val="00587C12"/>
    <w:rsid w:val="005900BC"/>
    <w:rsid w:val="00591274"/>
    <w:rsid w:val="005912DA"/>
    <w:rsid w:val="00591472"/>
    <w:rsid w:val="005914FA"/>
    <w:rsid w:val="005917EC"/>
    <w:rsid w:val="0059215E"/>
    <w:rsid w:val="005922C8"/>
    <w:rsid w:val="00592C2A"/>
    <w:rsid w:val="00592F03"/>
    <w:rsid w:val="00593C8A"/>
    <w:rsid w:val="0059436B"/>
    <w:rsid w:val="0059446D"/>
    <w:rsid w:val="005947AA"/>
    <w:rsid w:val="00595288"/>
    <w:rsid w:val="005953B5"/>
    <w:rsid w:val="005959D8"/>
    <w:rsid w:val="00595F22"/>
    <w:rsid w:val="00596915"/>
    <w:rsid w:val="00597708"/>
    <w:rsid w:val="005A02FD"/>
    <w:rsid w:val="005A0518"/>
    <w:rsid w:val="005A05CE"/>
    <w:rsid w:val="005A08B6"/>
    <w:rsid w:val="005A11BF"/>
    <w:rsid w:val="005A12B2"/>
    <w:rsid w:val="005A1BE2"/>
    <w:rsid w:val="005A22B5"/>
    <w:rsid w:val="005A22E6"/>
    <w:rsid w:val="005A32C9"/>
    <w:rsid w:val="005A3595"/>
    <w:rsid w:val="005A386C"/>
    <w:rsid w:val="005A3A4D"/>
    <w:rsid w:val="005A41D6"/>
    <w:rsid w:val="005A454B"/>
    <w:rsid w:val="005A4A1E"/>
    <w:rsid w:val="005A4AC1"/>
    <w:rsid w:val="005A4FED"/>
    <w:rsid w:val="005A6AAA"/>
    <w:rsid w:val="005A6B92"/>
    <w:rsid w:val="005A78E9"/>
    <w:rsid w:val="005A7920"/>
    <w:rsid w:val="005A7C2E"/>
    <w:rsid w:val="005B04C2"/>
    <w:rsid w:val="005B0676"/>
    <w:rsid w:val="005B0D0F"/>
    <w:rsid w:val="005B117D"/>
    <w:rsid w:val="005B1B22"/>
    <w:rsid w:val="005B2054"/>
    <w:rsid w:val="005B2E20"/>
    <w:rsid w:val="005B3815"/>
    <w:rsid w:val="005B399C"/>
    <w:rsid w:val="005B41E0"/>
    <w:rsid w:val="005B45B9"/>
    <w:rsid w:val="005B476E"/>
    <w:rsid w:val="005B4C5D"/>
    <w:rsid w:val="005B5960"/>
    <w:rsid w:val="005B6580"/>
    <w:rsid w:val="005B685B"/>
    <w:rsid w:val="005B7A5F"/>
    <w:rsid w:val="005B7E0E"/>
    <w:rsid w:val="005C008C"/>
    <w:rsid w:val="005C0410"/>
    <w:rsid w:val="005C0ACF"/>
    <w:rsid w:val="005C0EBC"/>
    <w:rsid w:val="005C1127"/>
    <w:rsid w:val="005C161A"/>
    <w:rsid w:val="005C1B36"/>
    <w:rsid w:val="005C1CFC"/>
    <w:rsid w:val="005C1D1D"/>
    <w:rsid w:val="005C361D"/>
    <w:rsid w:val="005C3A9C"/>
    <w:rsid w:val="005C3F05"/>
    <w:rsid w:val="005C4309"/>
    <w:rsid w:val="005C58B0"/>
    <w:rsid w:val="005C5C90"/>
    <w:rsid w:val="005C5F20"/>
    <w:rsid w:val="005C6A04"/>
    <w:rsid w:val="005C6DF5"/>
    <w:rsid w:val="005C745C"/>
    <w:rsid w:val="005C7678"/>
    <w:rsid w:val="005C7890"/>
    <w:rsid w:val="005C78AB"/>
    <w:rsid w:val="005D0898"/>
    <w:rsid w:val="005D0AF4"/>
    <w:rsid w:val="005D0BE3"/>
    <w:rsid w:val="005D1CCB"/>
    <w:rsid w:val="005D23FC"/>
    <w:rsid w:val="005D2784"/>
    <w:rsid w:val="005D3547"/>
    <w:rsid w:val="005D3F22"/>
    <w:rsid w:val="005D46AA"/>
    <w:rsid w:val="005D47A8"/>
    <w:rsid w:val="005D4F64"/>
    <w:rsid w:val="005D55ED"/>
    <w:rsid w:val="005D58B9"/>
    <w:rsid w:val="005D697D"/>
    <w:rsid w:val="005D6FE4"/>
    <w:rsid w:val="005E10A5"/>
    <w:rsid w:val="005E169E"/>
    <w:rsid w:val="005E1E83"/>
    <w:rsid w:val="005E24D7"/>
    <w:rsid w:val="005E3315"/>
    <w:rsid w:val="005E3CB6"/>
    <w:rsid w:val="005E4054"/>
    <w:rsid w:val="005E4092"/>
    <w:rsid w:val="005E491E"/>
    <w:rsid w:val="005E4B1B"/>
    <w:rsid w:val="005E5788"/>
    <w:rsid w:val="005E5F46"/>
    <w:rsid w:val="005E669C"/>
    <w:rsid w:val="005F0207"/>
    <w:rsid w:val="005F04A6"/>
    <w:rsid w:val="005F0D1F"/>
    <w:rsid w:val="005F0D9A"/>
    <w:rsid w:val="005F12FB"/>
    <w:rsid w:val="005F1334"/>
    <w:rsid w:val="005F16C3"/>
    <w:rsid w:val="005F2442"/>
    <w:rsid w:val="005F2C7B"/>
    <w:rsid w:val="005F2D1F"/>
    <w:rsid w:val="005F3504"/>
    <w:rsid w:val="005F3658"/>
    <w:rsid w:val="005F39D5"/>
    <w:rsid w:val="005F4337"/>
    <w:rsid w:val="005F4436"/>
    <w:rsid w:val="005F4A83"/>
    <w:rsid w:val="005F4F08"/>
    <w:rsid w:val="005F50B0"/>
    <w:rsid w:val="005F5290"/>
    <w:rsid w:val="005F5573"/>
    <w:rsid w:val="005F5775"/>
    <w:rsid w:val="005F5B3F"/>
    <w:rsid w:val="005F5C65"/>
    <w:rsid w:val="005F6181"/>
    <w:rsid w:val="005F6CB3"/>
    <w:rsid w:val="005F6CC7"/>
    <w:rsid w:val="005F7917"/>
    <w:rsid w:val="005F7C51"/>
    <w:rsid w:val="005F7D29"/>
    <w:rsid w:val="005F7ED9"/>
    <w:rsid w:val="006001A0"/>
    <w:rsid w:val="0060048A"/>
    <w:rsid w:val="0060066B"/>
    <w:rsid w:val="00600D5B"/>
    <w:rsid w:val="00601857"/>
    <w:rsid w:val="006018E2"/>
    <w:rsid w:val="00601B0E"/>
    <w:rsid w:val="00602CA2"/>
    <w:rsid w:val="00604223"/>
    <w:rsid w:val="006047F5"/>
    <w:rsid w:val="0060528F"/>
    <w:rsid w:val="00606CD0"/>
    <w:rsid w:val="0060769A"/>
    <w:rsid w:val="00607CF9"/>
    <w:rsid w:val="00610C01"/>
    <w:rsid w:val="006110DA"/>
    <w:rsid w:val="00611101"/>
    <w:rsid w:val="006118AB"/>
    <w:rsid w:val="00611E17"/>
    <w:rsid w:val="0061274C"/>
    <w:rsid w:val="00613185"/>
    <w:rsid w:val="00613328"/>
    <w:rsid w:val="00613D67"/>
    <w:rsid w:val="00613DFC"/>
    <w:rsid w:val="00614245"/>
    <w:rsid w:val="00614570"/>
    <w:rsid w:val="006156D4"/>
    <w:rsid w:val="006159BA"/>
    <w:rsid w:val="00616AB3"/>
    <w:rsid w:val="00617169"/>
    <w:rsid w:val="0061790D"/>
    <w:rsid w:val="006202B6"/>
    <w:rsid w:val="0062071D"/>
    <w:rsid w:val="00620EDC"/>
    <w:rsid w:val="006214DB"/>
    <w:rsid w:val="00621805"/>
    <w:rsid w:val="00621C25"/>
    <w:rsid w:val="00621CBE"/>
    <w:rsid w:val="00622298"/>
    <w:rsid w:val="006223D2"/>
    <w:rsid w:val="00622488"/>
    <w:rsid w:val="00622526"/>
    <w:rsid w:val="006229FA"/>
    <w:rsid w:val="00622A37"/>
    <w:rsid w:val="00622B17"/>
    <w:rsid w:val="00623733"/>
    <w:rsid w:val="006237EB"/>
    <w:rsid w:val="00623E93"/>
    <w:rsid w:val="006245E7"/>
    <w:rsid w:val="00624CF2"/>
    <w:rsid w:val="00624E2E"/>
    <w:rsid w:val="006254FD"/>
    <w:rsid w:val="00626064"/>
    <w:rsid w:val="006261CB"/>
    <w:rsid w:val="00626764"/>
    <w:rsid w:val="00626A11"/>
    <w:rsid w:val="00626D97"/>
    <w:rsid w:val="00630B2A"/>
    <w:rsid w:val="00630F04"/>
    <w:rsid w:val="00631011"/>
    <w:rsid w:val="00631075"/>
    <w:rsid w:val="00631820"/>
    <w:rsid w:val="00631936"/>
    <w:rsid w:val="00631B83"/>
    <w:rsid w:val="00632064"/>
    <w:rsid w:val="00633317"/>
    <w:rsid w:val="00633AB4"/>
    <w:rsid w:val="00634782"/>
    <w:rsid w:val="006352CD"/>
    <w:rsid w:val="00635309"/>
    <w:rsid w:val="006359A5"/>
    <w:rsid w:val="00635B00"/>
    <w:rsid w:val="00636C59"/>
    <w:rsid w:val="0063718B"/>
    <w:rsid w:val="006372A3"/>
    <w:rsid w:val="00637672"/>
    <w:rsid w:val="00637BAC"/>
    <w:rsid w:val="00637D2E"/>
    <w:rsid w:val="006402A6"/>
    <w:rsid w:val="006403CC"/>
    <w:rsid w:val="00640445"/>
    <w:rsid w:val="0064082D"/>
    <w:rsid w:val="00640BB0"/>
    <w:rsid w:val="0064179F"/>
    <w:rsid w:val="00642A0A"/>
    <w:rsid w:val="00642B95"/>
    <w:rsid w:val="00642FEE"/>
    <w:rsid w:val="00643086"/>
    <w:rsid w:val="006430E7"/>
    <w:rsid w:val="00644174"/>
    <w:rsid w:val="0064434B"/>
    <w:rsid w:val="00644D0D"/>
    <w:rsid w:val="00645CFC"/>
    <w:rsid w:val="00646993"/>
    <w:rsid w:val="00646E7F"/>
    <w:rsid w:val="00647718"/>
    <w:rsid w:val="00647827"/>
    <w:rsid w:val="00647DCB"/>
    <w:rsid w:val="00647E36"/>
    <w:rsid w:val="0065059E"/>
    <w:rsid w:val="00650BBF"/>
    <w:rsid w:val="0065196A"/>
    <w:rsid w:val="006525D8"/>
    <w:rsid w:val="00652BAD"/>
    <w:rsid w:val="006538E3"/>
    <w:rsid w:val="0065395E"/>
    <w:rsid w:val="00653D48"/>
    <w:rsid w:val="00653DB1"/>
    <w:rsid w:val="00653FBA"/>
    <w:rsid w:val="006549AE"/>
    <w:rsid w:val="00654A5C"/>
    <w:rsid w:val="00654A6D"/>
    <w:rsid w:val="00654CC5"/>
    <w:rsid w:val="00655848"/>
    <w:rsid w:val="00655DA2"/>
    <w:rsid w:val="00655FF7"/>
    <w:rsid w:val="006563DA"/>
    <w:rsid w:val="00657374"/>
    <w:rsid w:val="006573AB"/>
    <w:rsid w:val="00657672"/>
    <w:rsid w:val="006601DF"/>
    <w:rsid w:val="00660831"/>
    <w:rsid w:val="0066099E"/>
    <w:rsid w:val="00661468"/>
    <w:rsid w:val="00661471"/>
    <w:rsid w:val="00661C2F"/>
    <w:rsid w:val="00662601"/>
    <w:rsid w:val="00662619"/>
    <w:rsid w:val="006627F7"/>
    <w:rsid w:val="00662A5C"/>
    <w:rsid w:val="006632E4"/>
    <w:rsid w:val="006633B8"/>
    <w:rsid w:val="0066345C"/>
    <w:rsid w:val="00663B0D"/>
    <w:rsid w:val="00663B3B"/>
    <w:rsid w:val="006640D3"/>
    <w:rsid w:val="0066467E"/>
    <w:rsid w:val="00664C61"/>
    <w:rsid w:val="00666BE3"/>
    <w:rsid w:val="00667405"/>
    <w:rsid w:val="00667C31"/>
    <w:rsid w:val="006688D0"/>
    <w:rsid w:val="006706A7"/>
    <w:rsid w:val="00670C13"/>
    <w:rsid w:val="00670D2F"/>
    <w:rsid w:val="00671CB2"/>
    <w:rsid w:val="006727A1"/>
    <w:rsid w:val="006727C4"/>
    <w:rsid w:val="0067285F"/>
    <w:rsid w:val="006729A6"/>
    <w:rsid w:val="00672C9C"/>
    <w:rsid w:val="0067335E"/>
    <w:rsid w:val="006738C8"/>
    <w:rsid w:val="0067466E"/>
    <w:rsid w:val="0067483A"/>
    <w:rsid w:val="00674A7F"/>
    <w:rsid w:val="00674B6E"/>
    <w:rsid w:val="00674DC2"/>
    <w:rsid w:val="006754EB"/>
    <w:rsid w:val="00676363"/>
    <w:rsid w:val="006764D2"/>
    <w:rsid w:val="006765C5"/>
    <w:rsid w:val="00677028"/>
    <w:rsid w:val="0067702F"/>
    <w:rsid w:val="00677986"/>
    <w:rsid w:val="006779FA"/>
    <w:rsid w:val="00677C3F"/>
    <w:rsid w:val="00677FC5"/>
    <w:rsid w:val="00680532"/>
    <w:rsid w:val="006812C1"/>
    <w:rsid w:val="00681CCC"/>
    <w:rsid w:val="00683A8A"/>
    <w:rsid w:val="00683B2E"/>
    <w:rsid w:val="00683B49"/>
    <w:rsid w:val="00683D36"/>
    <w:rsid w:val="00683EBE"/>
    <w:rsid w:val="00685C3F"/>
    <w:rsid w:val="00685DAB"/>
    <w:rsid w:val="0068632C"/>
    <w:rsid w:val="006865ED"/>
    <w:rsid w:val="00687139"/>
    <w:rsid w:val="006873AA"/>
    <w:rsid w:val="006874A2"/>
    <w:rsid w:val="00687BE0"/>
    <w:rsid w:val="00687FB9"/>
    <w:rsid w:val="00690541"/>
    <w:rsid w:val="0069058E"/>
    <w:rsid w:val="006909A1"/>
    <w:rsid w:val="00690C05"/>
    <w:rsid w:val="00690EA2"/>
    <w:rsid w:val="00691480"/>
    <w:rsid w:val="006916F0"/>
    <w:rsid w:val="006918F6"/>
    <w:rsid w:val="0069225E"/>
    <w:rsid w:val="00692270"/>
    <w:rsid w:val="00693064"/>
    <w:rsid w:val="0069351B"/>
    <w:rsid w:val="00693904"/>
    <w:rsid w:val="00693DC3"/>
    <w:rsid w:val="006943D5"/>
    <w:rsid w:val="00694CFC"/>
    <w:rsid w:val="00695466"/>
    <w:rsid w:val="00695CCB"/>
    <w:rsid w:val="006965A6"/>
    <w:rsid w:val="006966AD"/>
    <w:rsid w:val="006973F4"/>
    <w:rsid w:val="00697A8F"/>
    <w:rsid w:val="006A0115"/>
    <w:rsid w:val="006A025E"/>
    <w:rsid w:val="006A03E7"/>
    <w:rsid w:val="006A219C"/>
    <w:rsid w:val="006A2735"/>
    <w:rsid w:val="006A2A31"/>
    <w:rsid w:val="006A2D4B"/>
    <w:rsid w:val="006A35EF"/>
    <w:rsid w:val="006A3897"/>
    <w:rsid w:val="006A38FC"/>
    <w:rsid w:val="006A3AAE"/>
    <w:rsid w:val="006A4340"/>
    <w:rsid w:val="006A50FD"/>
    <w:rsid w:val="006A594A"/>
    <w:rsid w:val="006A5A20"/>
    <w:rsid w:val="006A5B98"/>
    <w:rsid w:val="006A6E3A"/>
    <w:rsid w:val="006A6FF8"/>
    <w:rsid w:val="006A7118"/>
    <w:rsid w:val="006B0196"/>
    <w:rsid w:val="006B0F2A"/>
    <w:rsid w:val="006B1228"/>
    <w:rsid w:val="006B164E"/>
    <w:rsid w:val="006B254F"/>
    <w:rsid w:val="006B2578"/>
    <w:rsid w:val="006B32CA"/>
    <w:rsid w:val="006B38C8"/>
    <w:rsid w:val="006B3F34"/>
    <w:rsid w:val="006B43E4"/>
    <w:rsid w:val="006B4B33"/>
    <w:rsid w:val="006B62EB"/>
    <w:rsid w:val="006B660F"/>
    <w:rsid w:val="006B6D24"/>
    <w:rsid w:val="006B6D28"/>
    <w:rsid w:val="006B6D38"/>
    <w:rsid w:val="006C0371"/>
    <w:rsid w:val="006C069C"/>
    <w:rsid w:val="006C101A"/>
    <w:rsid w:val="006C1421"/>
    <w:rsid w:val="006C19E5"/>
    <w:rsid w:val="006C1A19"/>
    <w:rsid w:val="006C1C87"/>
    <w:rsid w:val="006C210E"/>
    <w:rsid w:val="006C2546"/>
    <w:rsid w:val="006C284F"/>
    <w:rsid w:val="006C3ACC"/>
    <w:rsid w:val="006C3D3D"/>
    <w:rsid w:val="006C41F5"/>
    <w:rsid w:val="006C4EC5"/>
    <w:rsid w:val="006C4F63"/>
    <w:rsid w:val="006C5157"/>
    <w:rsid w:val="006C53A3"/>
    <w:rsid w:val="006C598A"/>
    <w:rsid w:val="006C6BB9"/>
    <w:rsid w:val="006C7746"/>
    <w:rsid w:val="006D002E"/>
    <w:rsid w:val="006D0599"/>
    <w:rsid w:val="006D225E"/>
    <w:rsid w:val="006D2C0C"/>
    <w:rsid w:val="006D2C39"/>
    <w:rsid w:val="006D30B2"/>
    <w:rsid w:val="006D3DE0"/>
    <w:rsid w:val="006D4338"/>
    <w:rsid w:val="006D4E60"/>
    <w:rsid w:val="006D5373"/>
    <w:rsid w:val="006D5B3E"/>
    <w:rsid w:val="006D5B5C"/>
    <w:rsid w:val="006D67F0"/>
    <w:rsid w:val="006D6845"/>
    <w:rsid w:val="006D6A07"/>
    <w:rsid w:val="006D6AC5"/>
    <w:rsid w:val="006D7151"/>
    <w:rsid w:val="006D7897"/>
    <w:rsid w:val="006D7FDA"/>
    <w:rsid w:val="006E1666"/>
    <w:rsid w:val="006E1993"/>
    <w:rsid w:val="006E26BF"/>
    <w:rsid w:val="006E2B0E"/>
    <w:rsid w:val="006E34E8"/>
    <w:rsid w:val="006E35DA"/>
    <w:rsid w:val="006E3B8C"/>
    <w:rsid w:val="006E3C23"/>
    <w:rsid w:val="006E4607"/>
    <w:rsid w:val="006E4B40"/>
    <w:rsid w:val="006E5002"/>
    <w:rsid w:val="006E5178"/>
    <w:rsid w:val="006E607C"/>
    <w:rsid w:val="006E63B6"/>
    <w:rsid w:val="006E63BC"/>
    <w:rsid w:val="006E6F4D"/>
    <w:rsid w:val="006E78FA"/>
    <w:rsid w:val="006F0016"/>
    <w:rsid w:val="006F08AC"/>
    <w:rsid w:val="006F0D14"/>
    <w:rsid w:val="006F11C4"/>
    <w:rsid w:val="006F14CC"/>
    <w:rsid w:val="006F178C"/>
    <w:rsid w:val="006F20BB"/>
    <w:rsid w:val="006F3635"/>
    <w:rsid w:val="006F3C40"/>
    <w:rsid w:val="006F3EBC"/>
    <w:rsid w:val="006F4221"/>
    <w:rsid w:val="006F4712"/>
    <w:rsid w:val="006F4CA8"/>
    <w:rsid w:val="006F4CAF"/>
    <w:rsid w:val="006F5C79"/>
    <w:rsid w:val="006F5D43"/>
    <w:rsid w:val="006F60CC"/>
    <w:rsid w:val="006F6B86"/>
    <w:rsid w:val="006F70DB"/>
    <w:rsid w:val="006F72B6"/>
    <w:rsid w:val="006F7FE1"/>
    <w:rsid w:val="0070010C"/>
    <w:rsid w:val="00700702"/>
    <w:rsid w:val="00701880"/>
    <w:rsid w:val="007019F6"/>
    <w:rsid w:val="00701DC5"/>
    <w:rsid w:val="00702180"/>
    <w:rsid w:val="007027F1"/>
    <w:rsid w:val="007034E5"/>
    <w:rsid w:val="00703747"/>
    <w:rsid w:val="00703987"/>
    <w:rsid w:val="00703DC8"/>
    <w:rsid w:val="00703EEC"/>
    <w:rsid w:val="00703FF4"/>
    <w:rsid w:val="00705883"/>
    <w:rsid w:val="007059BB"/>
    <w:rsid w:val="0070639A"/>
    <w:rsid w:val="00706C9A"/>
    <w:rsid w:val="00706CB5"/>
    <w:rsid w:val="00706ECF"/>
    <w:rsid w:val="007072C5"/>
    <w:rsid w:val="007073BA"/>
    <w:rsid w:val="0070797F"/>
    <w:rsid w:val="00710269"/>
    <w:rsid w:val="00710317"/>
    <w:rsid w:val="00710638"/>
    <w:rsid w:val="00710830"/>
    <w:rsid w:val="007109B1"/>
    <w:rsid w:val="00710F34"/>
    <w:rsid w:val="0071150C"/>
    <w:rsid w:val="0071224B"/>
    <w:rsid w:val="007122B7"/>
    <w:rsid w:val="00712A62"/>
    <w:rsid w:val="00712DE0"/>
    <w:rsid w:val="00712FEC"/>
    <w:rsid w:val="00713B10"/>
    <w:rsid w:val="00713E4F"/>
    <w:rsid w:val="00715436"/>
    <w:rsid w:val="0071549C"/>
    <w:rsid w:val="00715570"/>
    <w:rsid w:val="00715A16"/>
    <w:rsid w:val="00715A55"/>
    <w:rsid w:val="007167EC"/>
    <w:rsid w:val="00716B20"/>
    <w:rsid w:val="00716C90"/>
    <w:rsid w:val="00716DC6"/>
    <w:rsid w:val="00717142"/>
    <w:rsid w:val="007201EA"/>
    <w:rsid w:val="007208F7"/>
    <w:rsid w:val="00720E94"/>
    <w:rsid w:val="00720F1B"/>
    <w:rsid w:val="00721CB8"/>
    <w:rsid w:val="007221DC"/>
    <w:rsid w:val="0072340F"/>
    <w:rsid w:val="0072360E"/>
    <w:rsid w:val="00723662"/>
    <w:rsid w:val="007239A9"/>
    <w:rsid w:val="00723B6D"/>
    <w:rsid w:val="00723E78"/>
    <w:rsid w:val="00724BCB"/>
    <w:rsid w:val="00724D05"/>
    <w:rsid w:val="00724D32"/>
    <w:rsid w:val="00725907"/>
    <w:rsid w:val="00725CE9"/>
    <w:rsid w:val="00727047"/>
    <w:rsid w:val="007270F0"/>
    <w:rsid w:val="00727268"/>
    <w:rsid w:val="007278E6"/>
    <w:rsid w:val="007303BC"/>
    <w:rsid w:val="00730745"/>
    <w:rsid w:val="0073233F"/>
    <w:rsid w:val="00732389"/>
    <w:rsid w:val="00732638"/>
    <w:rsid w:val="00732F7D"/>
    <w:rsid w:val="00733311"/>
    <w:rsid w:val="007340A7"/>
    <w:rsid w:val="007343B1"/>
    <w:rsid w:val="00734747"/>
    <w:rsid w:val="007352CF"/>
    <w:rsid w:val="00735A2A"/>
    <w:rsid w:val="00735D0C"/>
    <w:rsid w:val="00736500"/>
    <w:rsid w:val="00736A31"/>
    <w:rsid w:val="00736EBE"/>
    <w:rsid w:val="007372B8"/>
    <w:rsid w:val="0073746C"/>
    <w:rsid w:val="00737560"/>
    <w:rsid w:val="00737C82"/>
    <w:rsid w:val="0074091D"/>
    <w:rsid w:val="0074096A"/>
    <w:rsid w:val="00740A1F"/>
    <w:rsid w:val="0074155C"/>
    <w:rsid w:val="00741770"/>
    <w:rsid w:val="00741EC8"/>
    <w:rsid w:val="00742095"/>
    <w:rsid w:val="007427A4"/>
    <w:rsid w:val="00743455"/>
    <w:rsid w:val="007438A2"/>
    <w:rsid w:val="00743F61"/>
    <w:rsid w:val="00743FD6"/>
    <w:rsid w:val="00744534"/>
    <w:rsid w:val="00744ABC"/>
    <w:rsid w:val="00745564"/>
    <w:rsid w:val="00745ACB"/>
    <w:rsid w:val="00746514"/>
    <w:rsid w:val="007475A6"/>
    <w:rsid w:val="0074792C"/>
    <w:rsid w:val="00747EAE"/>
    <w:rsid w:val="00747FA0"/>
    <w:rsid w:val="0075058A"/>
    <w:rsid w:val="00750A62"/>
    <w:rsid w:val="00751085"/>
    <w:rsid w:val="00751494"/>
    <w:rsid w:val="007514E9"/>
    <w:rsid w:val="00751AFC"/>
    <w:rsid w:val="00751C86"/>
    <w:rsid w:val="00752724"/>
    <w:rsid w:val="00752804"/>
    <w:rsid w:val="00753373"/>
    <w:rsid w:val="00753D12"/>
    <w:rsid w:val="00753DA6"/>
    <w:rsid w:val="00754795"/>
    <w:rsid w:val="00754DF5"/>
    <w:rsid w:val="00755058"/>
    <w:rsid w:val="0075513F"/>
    <w:rsid w:val="00755359"/>
    <w:rsid w:val="007560B0"/>
    <w:rsid w:val="0075635E"/>
    <w:rsid w:val="00756AB1"/>
    <w:rsid w:val="00756F75"/>
    <w:rsid w:val="00757D46"/>
    <w:rsid w:val="007602C5"/>
    <w:rsid w:val="0076076D"/>
    <w:rsid w:val="00760BE5"/>
    <w:rsid w:val="00760CAA"/>
    <w:rsid w:val="00760F7F"/>
    <w:rsid w:val="0076181E"/>
    <w:rsid w:val="007619AD"/>
    <w:rsid w:val="007625B1"/>
    <w:rsid w:val="007627ED"/>
    <w:rsid w:val="00762830"/>
    <w:rsid w:val="00763890"/>
    <w:rsid w:val="00763D79"/>
    <w:rsid w:val="00764B3F"/>
    <w:rsid w:val="00764D47"/>
    <w:rsid w:val="00765629"/>
    <w:rsid w:val="00765D65"/>
    <w:rsid w:val="007661F2"/>
    <w:rsid w:val="007665FC"/>
    <w:rsid w:val="00767105"/>
    <w:rsid w:val="00767305"/>
    <w:rsid w:val="0077017D"/>
    <w:rsid w:val="0077153B"/>
    <w:rsid w:val="0077177B"/>
    <w:rsid w:val="00771913"/>
    <w:rsid w:val="007719BE"/>
    <w:rsid w:val="00771FDF"/>
    <w:rsid w:val="00773C06"/>
    <w:rsid w:val="00773D60"/>
    <w:rsid w:val="00774979"/>
    <w:rsid w:val="00775562"/>
    <w:rsid w:val="0077573A"/>
    <w:rsid w:val="00776019"/>
    <w:rsid w:val="0077610A"/>
    <w:rsid w:val="0077612B"/>
    <w:rsid w:val="00776ADA"/>
    <w:rsid w:val="00776D24"/>
    <w:rsid w:val="00777788"/>
    <w:rsid w:val="0077786C"/>
    <w:rsid w:val="007778CB"/>
    <w:rsid w:val="00777C6A"/>
    <w:rsid w:val="00781898"/>
    <w:rsid w:val="00781CB2"/>
    <w:rsid w:val="00782303"/>
    <w:rsid w:val="00782CB1"/>
    <w:rsid w:val="00784A00"/>
    <w:rsid w:val="00784ACC"/>
    <w:rsid w:val="00784E47"/>
    <w:rsid w:val="007852B7"/>
    <w:rsid w:val="00786347"/>
    <w:rsid w:val="0078636C"/>
    <w:rsid w:val="00786E4B"/>
    <w:rsid w:val="00786EFE"/>
    <w:rsid w:val="00787083"/>
    <w:rsid w:val="00787B7D"/>
    <w:rsid w:val="00787E05"/>
    <w:rsid w:val="007900B8"/>
    <w:rsid w:val="007908C0"/>
    <w:rsid w:val="00790A6D"/>
    <w:rsid w:val="00791190"/>
    <w:rsid w:val="0079228C"/>
    <w:rsid w:val="007925D1"/>
    <w:rsid w:val="00793617"/>
    <w:rsid w:val="00793872"/>
    <w:rsid w:val="0079515B"/>
    <w:rsid w:val="00795815"/>
    <w:rsid w:val="00796437"/>
    <w:rsid w:val="0079645A"/>
    <w:rsid w:val="00796EEC"/>
    <w:rsid w:val="00797079"/>
    <w:rsid w:val="00797E58"/>
    <w:rsid w:val="007A0271"/>
    <w:rsid w:val="007A0A96"/>
    <w:rsid w:val="007A0C55"/>
    <w:rsid w:val="007A19B0"/>
    <w:rsid w:val="007A1D45"/>
    <w:rsid w:val="007A1DD6"/>
    <w:rsid w:val="007A1F61"/>
    <w:rsid w:val="007A23AC"/>
    <w:rsid w:val="007A2716"/>
    <w:rsid w:val="007A2ACC"/>
    <w:rsid w:val="007A2DE4"/>
    <w:rsid w:val="007A2FAD"/>
    <w:rsid w:val="007A33FB"/>
    <w:rsid w:val="007A3E7E"/>
    <w:rsid w:val="007A40DB"/>
    <w:rsid w:val="007A411B"/>
    <w:rsid w:val="007A5062"/>
    <w:rsid w:val="007A5539"/>
    <w:rsid w:val="007A59B7"/>
    <w:rsid w:val="007A59C7"/>
    <w:rsid w:val="007A6FC8"/>
    <w:rsid w:val="007A7121"/>
    <w:rsid w:val="007A717A"/>
    <w:rsid w:val="007A7DBA"/>
    <w:rsid w:val="007B0745"/>
    <w:rsid w:val="007B094C"/>
    <w:rsid w:val="007B09CB"/>
    <w:rsid w:val="007B1843"/>
    <w:rsid w:val="007B1CDD"/>
    <w:rsid w:val="007B2D6B"/>
    <w:rsid w:val="007B2F67"/>
    <w:rsid w:val="007B31D9"/>
    <w:rsid w:val="007B3602"/>
    <w:rsid w:val="007B3C6A"/>
    <w:rsid w:val="007B5646"/>
    <w:rsid w:val="007B5F04"/>
    <w:rsid w:val="007B64E3"/>
    <w:rsid w:val="007B6D7E"/>
    <w:rsid w:val="007B6DEF"/>
    <w:rsid w:val="007B7498"/>
    <w:rsid w:val="007B7528"/>
    <w:rsid w:val="007B78E2"/>
    <w:rsid w:val="007C116A"/>
    <w:rsid w:val="007C14BF"/>
    <w:rsid w:val="007C1B5F"/>
    <w:rsid w:val="007C2823"/>
    <w:rsid w:val="007C2E23"/>
    <w:rsid w:val="007C33E2"/>
    <w:rsid w:val="007C3C87"/>
    <w:rsid w:val="007C485A"/>
    <w:rsid w:val="007C56DA"/>
    <w:rsid w:val="007C5D17"/>
    <w:rsid w:val="007C6389"/>
    <w:rsid w:val="007C6A2B"/>
    <w:rsid w:val="007C6AF6"/>
    <w:rsid w:val="007C6BBA"/>
    <w:rsid w:val="007C6CD3"/>
    <w:rsid w:val="007D03DE"/>
    <w:rsid w:val="007D0933"/>
    <w:rsid w:val="007D130A"/>
    <w:rsid w:val="007D1832"/>
    <w:rsid w:val="007D4C1D"/>
    <w:rsid w:val="007D4FF2"/>
    <w:rsid w:val="007D5042"/>
    <w:rsid w:val="007D5150"/>
    <w:rsid w:val="007D5A04"/>
    <w:rsid w:val="007D6177"/>
    <w:rsid w:val="007D6256"/>
    <w:rsid w:val="007D66A1"/>
    <w:rsid w:val="007D66C6"/>
    <w:rsid w:val="007D67EC"/>
    <w:rsid w:val="007D6879"/>
    <w:rsid w:val="007D6BFA"/>
    <w:rsid w:val="007D6E15"/>
    <w:rsid w:val="007D6FEE"/>
    <w:rsid w:val="007D7582"/>
    <w:rsid w:val="007E0BE2"/>
    <w:rsid w:val="007E1820"/>
    <w:rsid w:val="007E1E14"/>
    <w:rsid w:val="007E205A"/>
    <w:rsid w:val="007E217E"/>
    <w:rsid w:val="007E220C"/>
    <w:rsid w:val="007E265C"/>
    <w:rsid w:val="007E2BF2"/>
    <w:rsid w:val="007E3269"/>
    <w:rsid w:val="007E370E"/>
    <w:rsid w:val="007E39E1"/>
    <w:rsid w:val="007E42EE"/>
    <w:rsid w:val="007E4767"/>
    <w:rsid w:val="007E483C"/>
    <w:rsid w:val="007E4A03"/>
    <w:rsid w:val="007E6067"/>
    <w:rsid w:val="007E62DB"/>
    <w:rsid w:val="007E7534"/>
    <w:rsid w:val="007E76AE"/>
    <w:rsid w:val="007E7A93"/>
    <w:rsid w:val="007E7D08"/>
    <w:rsid w:val="007F0384"/>
    <w:rsid w:val="007F03D7"/>
    <w:rsid w:val="007F059C"/>
    <w:rsid w:val="007F1097"/>
    <w:rsid w:val="007F1353"/>
    <w:rsid w:val="007F259A"/>
    <w:rsid w:val="007F260C"/>
    <w:rsid w:val="007F324F"/>
    <w:rsid w:val="007F3CC6"/>
    <w:rsid w:val="007F59EF"/>
    <w:rsid w:val="007F5ECF"/>
    <w:rsid w:val="007F60B4"/>
    <w:rsid w:val="007F68C9"/>
    <w:rsid w:val="007F6E17"/>
    <w:rsid w:val="007F7B88"/>
    <w:rsid w:val="007F7D93"/>
    <w:rsid w:val="008005C1"/>
    <w:rsid w:val="008005F5"/>
    <w:rsid w:val="00800D45"/>
    <w:rsid w:val="00800FAB"/>
    <w:rsid w:val="008018EC"/>
    <w:rsid w:val="00801C33"/>
    <w:rsid w:val="00802A1C"/>
    <w:rsid w:val="00802D85"/>
    <w:rsid w:val="00803200"/>
    <w:rsid w:val="0080322B"/>
    <w:rsid w:val="00803CBA"/>
    <w:rsid w:val="00803E69"/>
    <w:rsid w:val="00803F25"/>
    <w:rsid w:val="00803F2E"/>
    <w:rsid w:val="00804364"/>
    <w:rsid w:val="008047A9"/>
    <w:rsid w:val="00804827"/>
    <w:rsid w:val="00804C57"/>
    <w:rsid w:val="00804D93"/>
    <w:rsid w:val="00805083"/>
    <w:rsid w:val="00805198"/>
    <w:rsid w:val="00805263"/>
    <w:rsid w:val="008056B2"/>
    <w:rsid w:val="00805BF9"/>
    <w:rsid w:val="008064A6"/>
    <w:rsid w:val="00806A2F"/>
    <w:rsid w:val="00807A81"/>
    <w:rsid w:val="00807C32"/>
    <w:rsid w:val="00810292"/>
    <w:rsid w:val="008109CB"/>
    <w:rsid w:val="00811D28"/>
    <w:rsid w:val="00811D38"/>
    <w:rsid w:val="008120A9"/>
    <w:rsid w:val="00812958"/>
    <w:rsid w:val="00813E7C"/>
    <w:rsid w:val="00814DCA"/>
    <w:rsid w:val="00814E3F"/>
    <w:rsid w:val="008164A9"/>
    <w:rsid w:val="00816A60"/>
    <w:rsid w:val="00817072"/>
    <w:rsid w:val="00820763"/>
    <w:rsid w:val="00821248"/>
    <w:rsid w:val="0082168F"/>
    <w:rsid w:val="00821897"/>
    <w:rsid w:val="00821920"/>
    <w:rsid w:val="00821F20"/>
    <w:rsid w:val="008220CE"/>
    <w:rsid w:val="008224B5"/>
    <w:rsid w:val="008224C7"/>
    <w:rsid w:val="00822D9C"/>
    <w:rsid w:val="00823621"/>
    <w:rsid w:val="00824326"/>
    <w:rsid w:val="008244E3"/>
    <w:rsid w:val="00824E57"/>
    <w:rsid w:val="00825B5F"/>
    <w:rsid w:val="00825BF1"/>
    <w:rsid w:val="00826130"/>
    <w:rsid w:val="00826AA7"/>
    <w:rsid w:val="00826BB1"/>
    <w:rsid w:val="00826EDE"/>
    <w:rsid w:val="0082735E"/>
    <w:rsid w:val="00827365"/>
    <w:rsid w:val="00827783"/>
    <w:rsid w:val="00827912"/>
    <w:rsid w:val="00827D2E"/>
    <w:rsid w:val="008302FB"/>
    <w:rsid w:val="00831536"/>
    <w:rsid w:val="00831E8D"/>
    <w:rsid w:val="00831EF6"/>
    <w:rsid w:val="00832FC3"/>
    <w:rsid w:val="0083439C"/>
    <w:rsid w:val="0083439D"/>
    <w:rsid w:val="008343F0"/>
    <w:rsid w:val="0083460B"/>
    <w:rsid w:val="008346FC"/>
    <w:rsid w:val="00835536"/>
    <w:rsid w:val="008359A9"/>
    <w:rsid w:val="00835F33"/>
    <w:rsid w:val="00835F77"/>
    <w:rsid w:val="00836403"/>
    <w:rsid w:val="00836460"/>
    <w:rsid w:val="008364F3"/>
    <w:rsid w:val="008376C1"/>
    <w:rsid w:val="008401F3"/>
    <w:rsid w:val="008403A9"/>
    <w:rsid w:val="008404B9"/>
    <w:rsid w:val="00840BEA"/>
    <w:rsid w:val="00840C8D"/>
    <w:rsid w:val="008415D9"/>
    <w:rsid w:val="00841AEC"/>
    <w:rsid w:val="00841BFA"/>
    <w:rsid w:val="00842176"/>
    <w:rsid w:val="00842661"/>
    <w:rsid w:val="00842BC1"/>
    <w:rsid w:val="00843038"/>
    <w:rsid w:val="00843407"/>
    <w:rsid w:val="00843468"/>
    <w:rsid w:val="00843B06"/>
    <w:rsid w:val="00843EE9"/>
    <w:rsid w:val="0084401E"/>
    <w:rsid w:val="008445C3"/>
    <w:rsid w:val="00844865"/>
    <w:rsid w:val="00844C21"/>
    <w:rsid w:val="008452DA"/>
    <w:rsid w:val="00845D7C"/>
    <w:rsid w:val="00847499"/>
    <w:rsid w:val="008476F0"/>
    <w:rsid w:val="00847B1D"/>
    <w:rsid w:val="00847B89"/>
    <w:rsid w:val="0085097C"/>
    <w:rsid w:val="00850D4E"/>
    <w:rsid w:val="008516AA"/>
    <w:rsid w:val="00851F29"/>
    <w:rsid w:val="0085274E"/>
    <w:rsid w:val="00852808"/>
    <w:rsid w:val="00853FC7"/>
    <w:rsid w:val="00854016"/>
    <w:rsid w:val="00854218"/>
    <w:rsid w:val="008543FE"/>
    <w:rsid w:val="008547BB"/>
    <w:rsid w:val="00854814"/>
    <w:rsid w:val="008548A6"/>
    <w:rsid w:val="00854B30"/>
    <w:rsid w:val="0085553C"/>
    <w:rsid w:val="0085573A"/>
    <w:rsid w:val="0085580F"/>
    <w:rsid w:val="0085608F"/>
    <w:rsid w:val="00856289"/>
    <w:rsid w:val="008563E9"/>
    <w:rsid w:val="0085664B"/>
    <w:rsid w:val="008570D4"/>
    <w:rsid w:val="00857150"/>
    <w:rsid w:val="0085717E"/>
    <w:rsid w:val="00857413"/>
    <w:rsid w:val="0085770C"/>
    <w:rsid w:val="008601DC"/>
    <w:rsid w:val="008605A6"/>
    <w:rsid w:val="00860A37"/>
    <w:rsid w:val="00862159"/>
    <w:rsid w:val="008629C9"/>
    <w:rsid w:val="00862E9B"/>
    <w:rsid w:val="00862EA3"/>
    <w:rsid w:val="00863A22"/>
    <w:rsid w:val="00864A3D"/>
    <w:rsid w:val="00864D6D"/>
    <w:rsid w:val="00864DD1"/>
    <w:rsid w:val="00864E1F"/>
    <w:rsid w:val="00864F9E"/>
    <w:rsid w:val="0086556E"/>
    <w:rsid w:val="0086582E"/>
    <w:rsid w:val="00865F1E"/>
    <w:rsid w:val="008666B4"/>
    <w:rsid w:val="00866EE8"/>
    <w:rsid w:val="0086720C"/>
    <w:rsid w:val="008677AC"/>
    <w:rsid w:val="00870566"/>
    <w:rsid w:val="00870580"/>
    <w:rsid w:val="008708A0"/>
    <w:rsid w:val="00871556"/>
    <w:rsid w:val="0087163D"/>
    <w:rsid w:val="00871698"/>
    <w:rsid w:val="008716E2"/>
    <w:rsid w:val="0087186A"/>
    <w:rsid w:val="008724D4"/>
    <w:rsid w:val="00872CCB"/>
    <w:rsid w:val="00873008"/>
    <w:rsid w:val="008731BE"/>
    <w:rsid w:val="008733E1"/>
    <w:rsid w:val="00874267"/>
    <w:rsid w:val="0087441E"/>
    <w:rsid w:val="00874745"/>
    <w:rsid w:val="00874C3F"/>
    <w:rsid w:val="00874C42"/>
    <w:rsid w:val="00875331"/>
    <w:rsid w:val="00875479"/>
    <w:rsid w:val="008756D7"/>
    <w:rsid w:val="0087687B"/>
    <w:rsid w:val="00876CC8"/>
    <w:rsid w:val="00877C5B"/>
    <w:rsid w:val="00877EDD"/>
    <w:rsid w:val="008808CA"/>
    <w:rsid w:val="00880B2F"/>
    <w:rsid w:val="00881FD5"/>
    <w:rsid w:val="0088201C"/>
    <w:rsid w:val="00883FD1"/>
    <w:rsid w:val="008840EF"/>
    <w:rsid w:val="00884AA9"/>
    <w:rsid w:val="0088606E"/>
    <w:rsid w:val="0088626F"/>
    <w:rsid w:val="00887647"/>
    <w:rsid w:val="00890C1C"/>
    <w:rsid w:val="00891E78"/>
    <w:rsid w:val="00891EE2"/>
    <w:rsid w:val="00891F1C"/>
    <w:rsid w:val="008923F4"/>
    <w:rsid w:val="0089259C"/>
    <w:rsid w:val="008931F8"/>
    <w:rsid w:val="00894776"/>
    <w:rsid w:val="008949BD"/>
    <w:rsid w:val="008951FE"/>
    <w:rsid w:val="00895791"/>
    <w:rsid w:val="00895932"/>
    <w:rsid w:val="00895A51"/>
    <w:rsid w:val="00895AF5"/>
    <w:rsid w:val="00895B0B"/>
    <w:rsid w:val="00895CD7"/>
    <w:rsid w:val="00895E77"/>
    <w:rsid w:val="008967F0"/>
    <w:rsid w:val="00896830"/>
    <w:rsid w:val="00896998"/>
    <w:rsid w:val="00896A1D"/>
    <w:rsid w:val="00897283"/>
    <w:rsid w:val="008974BF"/>
    <w:rsid w:val="00897922"/>
    <w:rsid w:val="008A0A54"/>
    <w:rsid w:val="008A1729"/>
    <w:rsid w:val="008A1CBD"/>
    <w:rsid w:val="008A1EA4"/>
    <w:rsid w:val="008A292C"/>
    <w:rsid w:val="008A29BB"/>
    <w:rsid w:val="008A2BF8"/>
    <w:rsid w:val="008A347E"/>
    <w:rsid w:val="008A3AD9"/>
    <w:rsid w:val="008A3B47"/>
    <w:rsid w:val="008A3E7D"/>
    <w:rsid w:val="008A439A"/>
    <w:rsid w:val="008A44B6"/>
    <w:rsid w:val="008A4AC9"/>
    <w:rsid w:val="008A550D"/>
    <w:rsid w:val="008A564E"/>
    <w:rsid w:val="008A6D10"/>
    <w:rsid w:val="008B0024"/>
    <w:rsid w:val="008B0371"/>
    <w:rsid w:val="008B049F"/>
    <w:rsid w:val="008B0A81"/>
    <w:rsid w:val="008B0FE0"/>
    <w:rsid w:val="008B1008"/>
    <w:rsid w:val="008B10B1"/>
    <w:rsid w:val="008B110D"/>
    <w:rsid w:val="008B24A6"/>
    <w:rsid w:val="008B28A7"/>
    <w:rsid w:val="008B3282"/>
    <w:rsid w:val="008B33FC"/>
    <w:rsid w:val="008B4B49"/>
    <w:rsid w:val="008B56EA"/>
    <w:rsid w:val="008B654B"/>
    <w:rsid w:val="008B69A2"/>
    <w:rsid w:val="008B7947"/>
    <w:rsid w:val="008B7D23"/>
    <w:rsid w:val="008C020C"/>
    <w:rsid w:val="008C050B"/>
    <w:rsid w:val="008C0ECA"/>
    <w:rsid w:val="008C0F0C"/>
    <w:rsid w:val="008C1D1E"/>
    <w:rsid w:val="008C37F5"/>
    <w:rsid w:val="008C3BCF"/>
    <w:rsid w:val="008C3C34"/>
    <w:rsid w:val="008C3F6D"/>
    <w:rsid w:val="008C4041"/>
    <w:rsid w:val="008C4527"/>
    <w:rsid w:val="008C4536"/>
    <w:rsid w:val="008C49D6"/>
    <w:rsid w:val="008C4AF3"/>
    <w:rsid w:val="008C4B99"/>
    <w:rsid w:val="008C5622"/>
    <w:rsid w:val="008C67FD"/>
    <w:rsid w:val="008C7390"/>
    <w:rsid w:val="008C7EA8"/>
    <w:rsid w:val="008D027B"/>
    <w:rsid w:val="008D0971"/>
    <w:rsid w:val="008D1112"/>
    <w:rsid w:val="008D1BED"/>
    <w:rsid w:val="008D2130"/>
    <w:rsid w:val="008D2515"/>
    <w:rsid w:val="008D2AE5"/>
    <w:rsid w:val="008D2BC2"/>
    <w:rsid w:val="008D37E3"/>
    <w:rsid w:val="008D446D"/>
    <w:rsid w:val="008D4864"/>
    <w:rsid w:val="008D493F"/>
    <w:rsid w:val="008D4B07"/>
    <w:rsid w:val="008D4D3C"/>
    <w:rsid w:val="008D4F5B"/>
    <w:rsid w:val="008D6ACD"/>
    <w:rsid w:val="008D74BF"/>
    <w:rsid w:val="008D75D3"/>
    <w:rsid w:val="008D76FD"/>
    <w:rsid w:val="008D7BD9"/>
    <w:rsid w:val="008D7D92"/>
    <w:rsid w:val="008D7ECD"/>
    <w:rsid w:val="008D7F7D"/>
    <w:rsid w:val="008E071F"/>
    <w:rsid w:val="008E0B3E"/>
    <w:rsid w:val="008E0D99"/>
    <w:rsid w:val="008E17C4"/>
    <w:rsid w:val="008E1C61"/>
    <w:rsid w:val="008E2064"/>
    <w:rsid w:val="008E3077"/>
    <w:rsid w:val="008E343E"/>
    <w:rsid w:val="008E345E"/>
    <w:rsid w:val="008E35AB"/>
    <w:rsid w:val="008E48EB"/>
    <w:rsid w:val="008E4E84"/>
    <w:rsid w:val="008E5D5A"/>
    <w:rsid w:val="008E625B"/>
    <w:rsid w:val="008E6779"/>
    <w:rsid w:val="008E6C02"/>
    <w:rsid w:val="008E6D53"/>
    <w:rsid w:val="008E6E1A"/>
    <w:rsid w:val="008E7363"/>
    <w:rsid w:val="008E7CEC"/>
    <w:rsid w:val="008E7DB8"/>
    <w:rsid w:val="008F028F"/>
    <w:rsid w:val="008F19B2"/>
    <w:rsid w:val="008F1B62"/>
    <w:rsid w:val="008F246A"/>
    <w:rsid w:val="008F26A7"/>
    <w:rsid w:val="008F3052"/>
    <w:rsid w:val="008F347B"/>
    <w:rsid w:val="008F39E2"/>
    <w:rsid w:val="008F3B34"/>
    <w:rsid w:val="008F519C"/>
    <w:rsid w:val="008F54F1"/>
    <w:rsid w:val="008F59F3"/>
    <w:rsid w:val="008F6364"/>
    <w:rsid w:val="008F69CC"/>
    <w:rsid w:val="008F6D8A"/>
    <w:rsid w:val="008F6F26"/>
    <w:rsid w:val="008F70BE"/>
    <w:rsid w:val="008F7576"/>
    <w:rsid w:val="008F7839"/>
    <w:rsid w:val="008F79F7"/>
    <w:rsid w:val="008F7DAE"/>
    <w:rsid w:val="00900171"/>
    <w:rsid w:val="009001CD"/>
    <w:rsid w:val="00900569"/>
    <w:rsid w:val="00900859"/>
    <w:rsid w:val="009009D4"/>
    <w:rsid w:val="00900A7C"/>
    <w:rsid w:val="00901257"/>
    <w:rsid w:val="00901478"/>
    <w:rsid w:val="00901DA2"/>
    <w:rsid w:val="009029B1"/>
    <w:rsid w:val="00902C24"/>
    <w:rsid w:val="00902F2A"/>
    <w:rsid w:val="00903AF4"/>
    <w:rsid w:val="00903DB0"/>
    <w:rsid w:val="00903F5A"/>
    <w:rsid w:val="00904198"/>
    <w:rsid w:val="009041FC"/>
    <w:rsid w:val="0090495E"/>
    <w:rsid w:val="00904B9F"/>
    <w:rsid w:val="00904BD1"/>
    <w:rsid w:val="0090516A"/>
    <w:rsid w:val="00905925"/>
    <w:rsid w:val="00905A62"/>
    <w:rsid w:val="00905AFF"/>
    <w:rsid w:val="00905D4B"/>
    <w:rsid w:val="00905DB7"/>
    <w:rsid w:val="0090614C"/>
    <w:rsid w:val="00907120"/>
    <w:rsid w:val="00907434"/>
    <w:rsid w:val="00907C95"/>
    <w:rsid w:val="00907CFB"/>
    <w:rsid w:val="00907E22"/>
    <w:rsid w:val="009101E6"/>
    <w:rsid w:val="00910615"/>
    <w:rsid w:val="00910AA2"/>
    <w:rsid w:val="00910E5C"/>
    <w:rsid w:val="009126F6"/>
    <w:rsid w:val="00912A9C"/>
    <w:rsid w:val="00912AF2"/>
    <w:rsid w:val="00912B39"/>
    <w:rsid w:val="00913E7D"/>
    <w:rsid w:val="009141C8"/>
    <w:rsid w:val="00914940"/>
    <w:rsid w:val="00914C02"/>
    <w:rsid w:val="00914D5E"/>
    <w:rsid w:val="0091638D"/>
    <w:rsid w:val="0091688F"/>
    <w:rsid w:val="00917FAD"/>
    <w:rsid w:val="009202D5"/>
    <w:rsid w:val="0092050B"/>
    <w:rsid w:val="009208C6"/>
    <w:rsid w:val="009221E0"/>
    <w:rsid w:val="0092238D"/>
    <w:rsid w:val="00922570"/>
    <w:rsid w:val="00922EEA"/>
    <w:rsid w:val="00923046"/>
    <w:rsid w:val="00923637"/>
    <w:rsid w:val="00923A9E"/>
    <w:rsid w:val="009254EE"/>
    <w:rsid w:val="009259C7"/>
    <w:rsid w:val="0092605B"/>
    <w:rsid w:val="009266BE"/>
    <w:rsid w:val="00926B86"/>
    <w:rsid w:val="00926BC2"/>
    <w:rsid w:val="00927B23"/>
    <w:rsid w:val="009302F7"/>
    <w:rsid w:val="00930902"/>
    <w:rsid w:val="009323BD"/>
    <w:rsid w:val="00932CC9"/>
    <w:rsid w:val="009330F2"/>
    <w:rsid w:val="00933442"/>
    <w:rsid w:val="00933D30"/>
    <w:rsid w:val="00933FC1"/>
    <w:rsid w:val="00934480"/>
    <w:rsid w:val="009347E1"/>
    <w:rsid w:val="00935105"/>
    <w:rsid w:val="009353EB"/>
    <w:rsid w:val="0093586F"/>
    <w:rsid w:val="00935A25"/>
    <w:rsid w:val="0093690E"/>
    <w:rsid w:val="00936CB6"/>
    <w:rsid w:val="00936E5A"/>
    <w:rsid w:val="00937097"/>
    <w:rsid w:val="00937335"/>
    <w:rsid w:val="00937F62"/>
    <w:rsid w:val="00940EC6"/>
    <w:rsid w:val="00942FC5"/>
    <w:rsid w:val="00943397"/>
    <w:rsid w:val="00943A08"/>
    <w:rsid w:val="00944193"/>
    <w:rsid w:val="009446EC"/>
    <w:rsid w:val="00945B73"/>
    <w:rsid w:val="00946054"/>
    <w:rsid w:val="009462FF"/>
    <w:rsid w:val="0094659A"/>
    <w:rsid w:val="00947070"/>
    <w:rsid w:val="00947654"/>
    <w:rsid w:val="009478C7"/>
    <w:rsid w:val="00947D07"/>
    <w:rsid w:val="00951398"/>
    <w:rsid w:val="00953A68"/>
    <w:rsid w:val="00953D37"/>
    <w:rsid w:val="00955135"/>
    <w:rsid w:val="00955283"/>
    <w:rsid w:val="00955836"/>
    <w:rsid w:val="00955D52"/>
    <w:rsid w:val="00956254"/>
    <w:rsid w:val="009566B3"/>
    <w:rsid w:val="009569AE"/>
    <w:rsid w:val="00957847"/>
    <w:rsid w:val="009600FD"/>
    <w:rsid w:val="00960389"/>
    <w:rsid w:val="00960442"/>
    <w:rsid w:val="00960950"/>
    <w:rsid w:val="009613EB"/>
    <w:rsid w:val="009621D4"/>
    <w:rsid w:val="00962328"/>
    <w:rsid w:val="0096317A"/>
    <w:rsid w:val="00963672"/>
    <w:rsid w:val="0096397A"/>
    <w:rsid w:val="00963A9D"/>
    <w:rsid w:val="00963C34"/>
    <w:rsid w:val="00964CF0"/>
    <w:rsid w:val="00965007"/>
    <w:rsid w:val="00965FFF"/>
    <w:rsid w:val="0096604F"/>
    <w:rsid w:val="009671FF"/>
    <w:rsid w:val="009672D0"/>
    <w:rsid w:val="009711EE"/>
    <w:rsid w:val="00971209"/>
    <w:rsid w:val="00972850"/>
    <w:rsid w:val="00972B54"/>
    <w:rsid w:val="00972F99"/>
    <w:rsid w:val="009730D7"/>
    <w:rsid w:val="00974AA1"/>
    <w:rsid w:val="009751C5"/>
    <w:rsid w:val="0097522E"/>
    <w:rsid w:val="0097662F"/>
    <w:rsid w:val="00976F57"/>
    <w:rsid w:val="00977025"/>
    <w:rsid w:val="009772D1"/>
    <w:rsid w:val="00977317"/>
    <w:rsid w:val="0097743B"/>
    <w:rsid w:val="00977E9F"/>
    <w:rsid w:val="00980304"/>
    <w:rsid w:val="009804C5"/>
    <w:rsid w:val="00980F1B"/>
    <w:rsid w:val="00982CBF"/>
    <w:rsid w:val="009833A2"/>
    <w:rsid w:val="0098359F"/>
    <w:rsid w:val="00983A30"/>
    <w:rsid w:val="00983C80"/>
    <w:rsid w:val="00983DDE"/>
    <w:rsid w:val="0098440B"/>
    <w:rsid w:val="0098565D"/>
    <w:rsid w:val="00986468"/>
    <w:rsid w:val="00986A35"/>
    <w:rsid w:val="00986ACB"/>
    <w:rsid w:val="00986AD6"/>
    <w:rsid w:val="00987A30"/>
    <w:rsid w:val="00990527"/>
    <w:rsid w:val="009917C1"/>
    <w:rsid w:val="00991DBC"/>
    <w:rsid w:val="00992AF6"/>
    <w:rsid w:val="009932E4"/>
    <w:rsid w:val="0099339C"/>
    <w:rsid w:val="009934FA"/>
    <w:rsid w:val="009935B1"/>
    <w:rsid w:val="00993690"/>
    <w:rsid w:val="009936D0"/>
    <w:rsid w:val="009943CC"/>
    <w:rsid w:val="00994409"/>
    <w:rsid w:val="0099459A"/>
    <w:rsid w:val="00994652"/>
    <w:rsid w:val="009952D8"/>
    <w:rsid w:val="0099584A"/>
    <w:rsid w:val="00995EFA"/>
    <w:rsid w:val="00996236"/>
    <w:rsid w:val="009970C3"/>
    <w:rsid w:val="009A0188"/>
    <w:rsid w:val="009A0BC3"/>
    <w:rsid w:val="009A103E"/>
    <w:rsid w:val="009A1911"/>
    <w:rsid w:val="009A1946"/>
    <w:rsid w:val="009A2869"/>
    <w:rsid w:val="009A28AF"/>
    <w:rsid w:val="009A31B3"/>
    <w:rsid w:val="009A336B"/>
    <w:rsid w:val="009A3797"/>
    <w:rsid w:val="009A411D"/>
    <w:rsid w:val="009A556E"/>
    <w:rsid w:val="009A5ACC"/>
    <w:rsid w:val="009A61F0"/>
    <w:rsid w:val="009A6865"/>
    <w:rsid w:val="009A7121"/>
    <w:rsid w:val="009A7948"/>
    <w:rsid w:val="009A7B93"/>
    <w:rsid w:val="009B0744"/>
    <w:rsid w:val="009B0B39"/>
    <w:rsid w:val="009B1561"/>
    <w:rsid w:val="009B1CCC"/>
    <w:rsid w:val="009B242F"/>
    <w:rsid w:val="009B2C1D"/>
    <w:rsid w:val="009B3204"/>
    <w:rsid w:val="009B3ADC"/>
    <w:rsid w:val="009B4687"/>
    <w:rsid w:val="009B468E"/>
    <w:rsid w:val="009B4ADD"/>
    <w:rsid w:val="009B4DBD"/>
    <w:rsid w:val="009B542D"/>
    <w:rsid w:val="009B63EB"/>
    <w:rsid w:val="009B6DA9"/>
    <w:rsid w:val="009B6EC2"/>
    <w:rsid w:val="009B6F4C"/>
    <w:rsid w:val="009B6F5D"/>
    <w:rsid w:val="009B7273"/>
    <w:rsid w:val="009B75CF"/>
    <w:rsid w:val="009B777D"/>
    <w:rsid w:val="009B7D8B"/>
    <w:rsid w:val="009C00ED"/>
    <w:rsid w:val="009C039A"/>
    <w:rsid w:val="009C054F"/>
    <w:rsid w:val="009C069D"/>
    <w:rsid w:val="009C0A7E"/>
    <w:rsid w:val="009C1577"/>
    <w:rsid w:val="009C2139"/>
    <w:rsid w:val="009C2642"/>
    <w:rsid w:val="009C2749"/>
    <w:rsid w:val="009C2767"/>
    <w:rsid w:val="009C4B9B"/>
    <w:rsid w:val="009C4F55"/>
    <w:rsid w:val="009C51F6"/>
    <w:rsid w:val="009C5534"/>
    <w:rsid w:val="009C5AA5"/>
    <w:rsid w:val="009C66A0"/>
    <w:rsid w:val="009C674A"/>
    <w:rsid w:val="009C6A1C"/>
    <w:rsid w:val="009C6C8C"/>
    <w:rsid w:val="009C78A5"/>
    <w:rsid w:val="009C7B91"/>
    <w:rsid w:val="009C7DFD"/>
    <w:rsid w:val="009D0302"/>
    <w:rsid w:val="009D05E3"/>
    <w:rsid w:val="009D23C8"/>
    <w:rsid w:val="009D2565"/>
    <w:rsid w:val="009D2B17"/>
    <w:rsid w:val="009D2ECA"/>
    <w:rsid w:val="009D300A"/>
    <w:rsid w:val="009D33A3"/>
    <w:rsid w:val="009D3DD7"/>
    <w:rsid w:val="009D415F"/>
    <w:rsid w:val="009D47A0"/>
    <w:rsid w:val="009D4AC2"/>
    <w:rsid w:val="009D5370"/>
    <w:rsid w:val="009D54B6"/>
    <w:rsid w:val="009D600D"/>
    <w:rsid w:val="009D615C"/>
    <w:rsid w:val="009D687E"/>
    <w:rsid w:val="009D6908"/>
    <w:rsid w:val="009D6BF8"/>
    <w:rsid w:val="009D710A"/>
    <w:rsid w:val="009D7415"/>
    <w:rsid w:val="009D7E83"/>
    <w:rsid w:val="009E03C1"/>
    <w:rsid w:val="009E040B"/>
    <w:rsid w:val="009E05A5"/>
    <w:rsid w:val="009E072D"/>
    <w:rsid w:val="009E077A"/>
    <w:rsid w:val="009E0DAD"/>
    <w:rsid w:val="009E1B2F"/>
    <w:rsid w:val="009E221F"/>
    <w:rsid w:val="009E2717"/>
    <w:rsid w:val="009E3386"/>
    <w:rsid w:val="009E3614"/>
    <w:rsid w:val="009E380A"/>
    <w:rsid w:val="009E3857"/>
    <w:rsid w:val="009E3E73"/>
    <w:rsid w:val="009E4380"/>
    <w:rsid w:val="009E46FC"/>
    <w:rsid w:val="009E4A77"/>
    <w:rsid w:val="009E4B1A"/>
    <w:rsid w:val="009E5D47"/>
    <w:rsid w:val="009E616F"/>
    <w:rsid w:val="009E61AF"/>
    <w:rsid w:val="009E630D"/>
    <w:rsid w:val="009E681C"/>
    <w:rsid w:val="009E6BE0"/>
    <w:rsid w:val="009E728E"/>
    <w:rsid w:val="009E7D9F"/>
    <w:rsid w:val="009F0FDE"/>
    <w:rsid w:val="009F15AE"/>
    <w:rsid w:val="009F1C3A"/>
    <w:rsid w:val="009F2269"/>
    <w:rsid w:val="009F3131"/>
    <w:rsid w:val="009F32C8"/>
    <w:rsid w:val="009F33E3"/>
    <w:rsid w:val="009F3B5A"/>
    <w:rsid w:val="009F445D"/>
    <w:rsid w:val="009F4732"/>
    <w:rsid w:val="009F6591"/>
    <w:rsid w:val="009F667F"/>
    <w:rsid w:val="009F67A6"/>
    <w:rsid w:val="009F68A1"/>
    <w:rsid w:val="009F70E0"/>
    <w:rsid w:val="009F72CE"/>
    <w:rsid w:val="009F7FF3"/>
    <w:rsid w:val="00A00237"/>
    <w:rsid w:val="00A01113"/>
    <w:rsid w:val="00A01492"/>
    <w:rsid w:val="00A01857"/>
    <w:rsid w:val="00A01919"/>
    <w:rsid w:val="00A0257A"/>
    <w:rsid w:val="00A04613"/>
    <w:rsid w:val="00A0540D"/>
    <w:rsid w:val="00A05E79"/>
    <w:rsid w:val="00A0602D"/>
    <w:rsid w:val="00A067C1"/>
    <w:rsid w:val="00A06C00"/>
    <w:rsid w:val="00A06F74"/>
    <w:rsid w:val="00A0709D"/>
    <w:rsid w:val="00A07595"/>
    <w:rsid w:val="00A111B8"/>
    <w:rsid w:val="00A12708"/>
    <w:rsid w:val="00A12890"/>
    <w:rsid w:val="00A128E8"/>
    <w:rsid w:val="00A12938"/>
    <w:rsid w:val="00A12C99"/>
    <w:rsid w:val="00A135FC"/>
    <w:rsid w:val="00A1430C"/>
    <w:rsid w:val="00A14962"/>
    <w:rsid w:val="00A155C8"/>
    <w:rsid w:val="00A15B7C"/>
    <w:rsid w:val="00A1637E"/>
    <w:rsid w:val="00A16DF9"/>
    <w:rsid w:val="00A16EAF"/>
    <w:rsid w:val="00A17133"/>
    <w:rsid w:val="00A17303"/>
    <w:rsid w:val="00A202F4"/>
    <w:rsid w:val="00A21DB7"/>
    <w:rsid w:val="00A2252D"/>
    <w:rsid w:val="00A2307A"/>
    <w:rsid w:val="00A234DB"/>
    <w:rsid w:val="00A2371B"/>
    <w:rsid w:val="00A23AFF"/>
    <w:rsid w:val="00A25143"/>
    <w:rsid w:val="00A25423"/>
    <w:rsid w:val="00A259C5"/>
    <w:rsid w:val="00A25F7B"/>
    <w:rsid w:val="00A26073"/>
    <w:rsid w:val="00A26581"/>
    <w:rsid w:val="00A26651"/>
    <w:rsid w:val="00A2696D"/>
    <w:rsid w:val="00A26D8E"/>
    <w:rsid w:val="00A27BB2"/>
    <w:rsid w:val="00A27BBE"/>
    <w:rsid w:val="00A27C63"/>
    <w:rsid w:val="00A27CFE"/>
    <w:rsid w:val="00A27EFC"/>
    <w:rsid w:val="00A3015F"/>
    <w:rsid w:val="00A302D9"/>
    <w:rsid w:val="00A30599"/>
    <w:rsid w:val="00A305C4"/>
    <w:rsid w:val="00A30832"/>
    <w:rsid w:val="00A30FD0"/>
    <w:rsid w:val="00A31742"/>
    <w:rsid w:val="00A31CD6"/>
    <w:rsid w:val="00A325C6"/>
    <w:rsid w:val="00A336AF"/>
    <w:rsid w:val="00A336EA"/>
    <w:rsid w:val="00A33A1D"/>
    <w:rsid w:val="00A34197"/>
    <w:rsid w:val="00A34355"/>
    <w:rsid w:val="00A349AA"/>
    <w:rsid w:val="00A34CAD"/>
    <w:rsid w:val="00A354E0"/>
    <w:rsid w:val="00A35802"/>
    <w:rsid w:val="00A35D66"/>
    <w:rsid w:val="00A36B28"/>
    <w:rsid w:val="00A36CF4"/>
    <w:rsid w:val="00A3710A"/>
    <w:rsid w:val="00A37426"/>
    <w:rsid w:val="00A3753C"/>
    <w:rsid w:val="00A3769F"/>
    <w:rsid w:val="00A37921"/>
    <w:rsid w:val="00A4027C"/>
    <w:rsid w:val="00A406FB"/>
    <w:rsid w:val="00A42526"/>
    <w:rsid w:val="00A43FA3"/>
    <w:rsid w:val="00A44689"/>
    <w:rsid w:val="00A446D3"/>
    <w:rsid w:val="00A44C68"/>
    <w:rsid w:val="00A45094"/>
    <w:rsid w:val="00A4525C"/>
    <w:rsid w:val="00A45E17"/>
    <w:rsid w:val="00A464C3"/>
    <w:rsid w:val="00A46571"/>
    <w:rsid w:val="00A47621"/>
    <w:rsid w:val="00A4765D"/>
    <w:rsid w:val="00A47A82"/>
    <w:rsid w:val="00A501BD"/>
    <w:rsid w:val="00A50672"/>
    <w:rsid w:val="00A5096F"/>
    <w:rsid w:val="00A516F2"/>
    <w:rsid w:val="00A51D20"/>
    <w:rsid w:val="00A520BE"/>
    <w:rsid w:val="00A528E1"/>
    <w:rsid w:val="00A52B39"/>
    <w:rsid w:val="00A53B52"/>
    <w:rsid w:val="00A53BA6"/>
    <w:rsid w:val="00A54347"/>
    <w:rsid w:val="00A54E62"/>
    <w:rsid w:val="00A55C2B"/>
    <w:rsid w:val="00A55DC4"/>
    <w:rsid w:val="00A56575"/>
    <w:rsid w:val="00A56596"/>
    <w:rsid w:val="00A56C89"/>
    <w:rsid w:val="00A56F85"/>
    <w:rsid w:val="00A574EE"/>
    <w:rsid w:val="00A579A8"/>
    <w:rsid w:val="00A60993"/>
    <w:rsid w:val="00A60C70"/>
    <w:rsid w:val="00A610AA"/>
    <w:rsid w:val="00A61197"/>
    <w:rsid w:val="00A6166B"/>
    <w:rsid w:val="00A62AC6"/>
    <w:rsid w:val="00A62B82"/>
    <w:rsid w:val="00A63D5B"/>
    <w:rsid w:val="00A6416E"/>
    <w:rsid w:val="00A65393"/>
    <w:rsid w:val="00A65E18"/>
    <w:rsid w:val="00A66128"/>
    <w:rsid w:val="00A66238"/>
    <w:rsid w:val="00A66C97"/>
    <w:rsid w:val="00A67173"/>
    <w:rsid w:val="00A6769E"/>
    <w:rsid w:val="00A700AE"/>
    <w:rsid w:val="00A7176D"/>
    <w:rsid w:val="00A725FE"/>
    <w:rsid w:val="00A72D59"/>
    <w:rsid w:val="00A73833"/>
    <w:rsid w:val="00A73892"/>
    <w:rsid w:val="00A738CB"/>
    <w:rsid w:val="00A74638"/>
    <w:rsid w:val="00A7490A"/>
    <w:rsid w:val="00A758AA"/>
    <w:rsid w:val="00A759C7"/>
    <w:rsid w:val="00A75D88"/>
    <w:rsid w:val="00A75F44"/>
    <w:rsid w:val="00A76969"/>
    <w:rsid w:val="00A7789F"/>
    <w:rsid w:val="00A77AB0"/>
    <w:rsid w:val="00A77EAB"/>
    <w:rsid w:val="00A77F95"/>
    <w:rsid w:val="00A801E8"/>
    <w:rsid w:val="00A8047C"/>
    <w:rsid w:val="00A80B85"/>
    <w:rsid w:val="00A810CD"/>
    <w:rsid w:val="00A81608"/>
    <w:rsid w:val="00A820B1"/>
    <w:rsid w:val="00A8245D"/>
    <w:rsid w:val="00A82E8C"/>
    <w:rsid w:val="00A82FC5"/>
    <w:rsid w:val="00A83065"/>
    <w:rsid w:val="00A8324A"/>
    <w:rsid w:val="00A832DA"/>
    <w:rsid w:val="00A8392D"/>
    <w:rsid w:val="00A84E6B"/>
    <w:rsid w:val="00A852BF"/>
    <w:rsid w:val="00A8622E"/>
    <w:rsid w:val="00A86B45"/>
    <w:rsid w:val="00A86C77"/>
    <w:rsid w:val="00A86DB8"/>
    <w:rsid w:val="00A86DBF"/>
    <w:rsid w:val="00A878C1"/>
    <w:rsid w:val="00A90CAF"/>
    <w:rsid w:val="00A910AF"/>
    <w:rsid w:val="00A91AFD"/>
    <w:rsid w:val="00A91B48"/>
    <w:rsid w:val="00A91C9D"/>
    <w:rsid w:val="00A92171"/>
    <w:rsid w:val="00A9219F"/>
    <w:rsid w:val="00A930B5"/>
    <w:rsid w:val="00A953D6"/>
    <w:rsid w:val="00A958DF"/>
    <w:rsid w:val="00A95AAE"/>
    <w:rsid w:val="00A96327"/>
    <w:rsid w:val="00A972E8"/>
    <w:rsid w:val="00A9765A"/>
    <w:rsid w:val="00AA0379"/>
    <w:rsid w:val="00AA11CA"/>
    <w:rsid w:val="00AA1782"/>
    <w:rsid w:val="00AA1CFC"/>
    <w:rsid w:val="00AA2645"/>
    <w:rsid w:val="00AA2904"/>
    <w:rsid w:val="00AA2B04"/>
    <w:rsid w:val="00AA3C15"/>
    <w:rsid w:val="00AA415E"/>
    <w:rsid w:val="00AA4A86"/>
    <w:rsid w:val="00AA5691"/>
    <w:rsid w:val="00AA63CA"/>
    <w:rsid w:val="00AA654B"/>
    <w:rsid w:val="00AA65BD"/>
    <w:rsid w:val="00AA6689"/>
    <w:rsid w:val="00AA6FE9"/>
    <w:rsid w:val="00AA7062"/>
    <w:rsid w:val="00AA73BE"/>
    <w:rsid w:val="00AA7522"/>
    <w:rsid w:val="00AB095E"/>
    <w:rsid w:val="00AB0B23"/>
    <w:rsid w:val="00AB372A"/>
    <w:rsid w:val="00AB4144"/>
    <w:rsid w:val="00AB43BA"/>
    <w:rsid w:val="00AB4674"/>
    <w:rsid w:val="00AB4CFB"/>
    <w:rsid w:val="00AB5076"/>
    <w:rsid w:val="00AB52B5"/>
    <w:rsid w:val="00AB5518"/>
    <w:rsid w:val="00AB55A0"/>
    <w:rsid w:val="00AB6935"/>
    <w:rsid w:val="00AB6DDE"/>
    <w:rsid w:val="00AB6EEC"/>
    <w:rsid w:val="00AB7644"/>
    <w:rsid w:val="00AB79A9"/>
    <w:rsid w:val="00AB7F21"/>
    <w:rsid w:val="00AC03C9"/>
    <w:rsid w:val="00AC05C6"/>
    <w:rsid w:val="00AC09B2"/>
    <w:rsid w:val="00AC0A23"/>
    <w:rsid w:val="00AC1741"/>
    <w:rsid w:val="00AC1C76"/>
    <w:rsid w:val="00AC1F58"/>
    <w:rsid w:val="00AC26F9"/>
    <w:rsid w:val="00AC31A5"/>
    <w:rsid w:val="00AC3961"/>
    <w:rsid w:val="00AC39DF"/>
    <w:rsid w:val="00AC430E"/>
    <w:rsid w:val="00AC46AA"/>
    <w:rsid w:val="00AC46D6"/>
    <w:rsid w:val="00AC575F"/>
    <w:rsid w:val="00AC5FED"/>
    <w:rsid w:val="00AC6454"/>
    <w:rsid w:val="00AC67D9"/>
    <w:rsid w:val="00AC6A98"/>
    <w:rsid w:val="00AC71ED"/>
    <w:rsid w:val="00AC751F"/>
    <w:rsid w:val="00AC7924"/>
    <w:rsid w:val="00AC7FA0"/>
    <w:rsid w:val="00AC7FD2"/>
    <w:rsid w:val="00AD11FB"/>
    <w:rsid w:val="00AD1693"/>
    <w:rsid w:val="00AD19D4"/>
    <w:rsid w:val="00AD2186"/>
    <w:rsid w:val="00AD271B"/>
    <w:rsid w:val="00AD3095"/>
    <w:rsid w:val="00AD3E27"/>
    <w:rsid w:val="00AD3E6C"/>
    <w:rsid w:val="00AD4D8D"/>
    <w:rsid w:val="00AD504E"/>
    <w:rsid w:val="00AD583B"/>
    <w:rsid w:val="00AD59B1"/>
    <w:rsid w:val="00AD6F98"/>
    <w:rsid w:val="00AD7696"/>
    <w:rsid w:val="00AD7822"/>
    <w:rsid w:val="00AD7BBA"/>
    <w:rsid w:val="00AD7E31"/>
    <w:rsid w:val="00AE04A5"/>
    <w:rsid w:val="00AE0A48"/>
    <w:rsid w:val="00AE1AA6"/>
    <w:rsid w:val="00AE1CC3"/>
    <w:rsid w:val="00AE1E21"/>
    <w:rsid w:val="00AE22ED"/>
    <w:rsid w:val="00AE25F8"/>
    <w:rsid w:val="00AE2AB3"/>
    <w:rsid w:val="00AE4BA9"/>
    <w:rsid w:val="00AE54D9"/>
    <w:rsid w:val="00AE5575"/>
    <w:rsid w:val="00AE5AB6"/>
    <w:rsid w:val="00AE5C0B"/>
    <w:rsid w:val="00AE67DA"/>
    <w:rsid w:val="00AE6C33"/>
    <w:rsid w:val="00AE6C6F"/>
    <w:rsid w:val="00AE6E07"/>
    <w:rsid w:val="00AE70FD"/>
    <w:rsid w:val="00AE7274"/>
    <w:rsid w:val="00AE737B"/>
    <w:rsid w:val="00AF026B"/>
    <w:rsid w:val="00AF0D20"/>
    <w:rsid w:val="00AF23A7"/>
    <w:rsid w:val="00AF43F3"/>
    <w:rsid w:val="00AF4DC8"/>
    <w:rsid w:val="00AF66BE"/>
    <w:rsid w:val="00AF685B"/>
    <w:rsid w:val="00AF6E6E"/>
    <w:rsid w:val="00AF71C8"/>
    <w:rsid w:val="00AF761F"/>
    <w:rsid w:val="00AF7DA7"/>
    <w:rsid w:val="00B00455"/>
    <w:rsid w:val="00B00683"/>
    <w:rsid w:val="00B00ECC"/>
    <w:rsid w:val="00B0134F"/>
    <w:rsid w:val="00B01F76"/>
    <w:rsid w:val="00B01FD8"/>
    <w:rsid w:val="00B01FDA"/>
    <w:rsid w:val="00B02199"/>
    <w:rsid w:val="00B0282E"/>
    <w:rsid w:val="00B02952"/>
    <w:rsid w:val="00B02AC9"/>
    <w:rsid w:val="00B02C9D"/>
    <w:rsid w:val="00B02F91"/>
    <w:rsid w:val="00B03CEC"/>
    <w:rsid w:val="00B0463D"/>
    <w:rsid w:val="00B048FC"/>
    <w:rsid w:val="00B04C48"/>
    <w:rsid w:val="00B05200"/>
    <w:rsid w:val="00B05FF4"/>
    <w:rsid w:val="00B068E9"/>
    <w:rsid w:val="00B06A1B"/>
    <w:rsid w:val="00B06B66"/>
    <w:rsid w:val="00B06EB8"/>
    <w:rsid w:val="00B07129"/>
    <w:rsid w:val="00B072CA"/>
    <w:rsid w:val="00B104F2"/>
    <w:rsid w:val="00B11159"/>
    <w:rsid w:val="00B11A53"/>
    <w:rsid w:val="00B11AAE"/>
    <w:rsid w:val="00B11DA2"/>
    <w:rsid w:val="00B11E59"/>
    <w:rsid w:val="00B11ED4"/>
    <w:rsid w:val="00B1247C"/>
    <w:rsid w:val="00B12F81"/>
    <w:rsid w:val="00B131DF"/>
    <w:rsid w:val="00B1327E"/>
    <w:rsid w:val="00B132EF"/>
    <w:rsid w:val="00B13D55"/>
    <w:rsid w:val="00B146FA"/>
    <w:rsid w:val="00B157EF"/>
    <w:rsid w:val="00B158B1"/>
    <w:rsid w:val="00B1603D"/>
    <w:rsid w:val="00B16581"/>
    <w:rsid w:val="00B16850"/>
    <w:rsid w:val="00B16F6E"/>
    <w:rsid w:val="00B1764F"/>
    <w:rsid w:val="00B1776A"/>
    <w:rsid w:val="00B17B19"/>
    <w:rsid w:val="00B20040"/>
    <w:rsid w:val="00B20A11"/>
    <w:rsid w:val="00B20D76"/>
    <w:rsid w:val="00B20EC8"/>
    <w:rsid w:val="00B21F41"/>
    <w:rsid w:val="00B22D63"/>
    <w:rsid w:val="00B22E58"/>
    <w:rsid w:val="00B23696"/>
    <w:rsid w:val="00B24010"/>
    <w:rsid w:val="00B25CAD"/>
    <w:rsid w:val="00B2613D"/>
    <w:rsid w:val="00B264B6"/>
    <w:rsid w:val="00B26A0D"/>
    <w:rsid w:val="00B27076"/>
    <w:rsid w:val="00B27346"/>
    <w:rsid w:val="00B27393"/>
    <w:rsid w:val="00B2797D"/>
    <w:rsid w:val="00B30BD0"/>
    <w:rsid w:val="00B30C63"/>
    <w:rsid w:val="00B30DC4"/>
    <w:rsid w:val="00B316D5"/>
    <w:rsid w:val="00B32454"/>
    <w:rsid w:val="00B3268D"/>
    <w:rsid w:val="00B32CD0"/>
    <w:rsid w:val="00B33D0F"/>
    <w:rsid w:val="00B343B3"/>
    <w:rsid w:val="00B34474"/>
    <w:rsid w:val="00B3484C"/>
    <w:rsid w:val="00B34A32"/>
    <w:rsid w:val="00B34C75"/>
    <w:rsid w:val="00B35217"/>
    <w:rsid w:val="00B36CF0"/>
    <w:rsid w:val="00B3704C"/>
    <w:rsid w:val="00B37363"/>
    <w:rsid w:val="00B378C5"/>
    <w:rsid w:val="00B408A9"/>
    <w:rsid w:val="00B40D70"/>
    <w:rsid w:val="00B413AC"/>
    <w:rsid w:val="00B426C9"/>
    <w:rsid w:val="00B4356C"/>
    <w:rsid w:val="00B43D20"/>
    <w:rsid w:val="00B44123"/>
    <w:rsid w:val="00B44C13"/>
    <w:rsid w:val="00B44CC5"/>
    <w:rsid w:val="00B44F28"/>
    <w:rsid w:val="00B459D2"/>
    <w:rsid w:val="00B45D18"/>
    <w:rsid w:val="00B462C8"/>
    <w:rsid w:val="00B46852"/>
    <w:rsid w:val="00B470D5"/>
    <w:rsid w:val="00B47AA0"/>
    <w:rsid w:val="00B47D31"/>
    <w:rsid w:val="00B51402"/>
    <w:rsid w:val="00B51502"/>
    <w:rsid w:val="00B521FF"/>
    <w:rsid w:val="00B52E73"/>
    <w:rsid w:val="00B5350D"/>
    <w:rsid w:val="00B53666"/>
    <w:rsid w:val="00B53730"/>
    <w:rsid w:val="00B53A28"/>
    <w:rsid w:val="00B54055"/>
    <w:rsid w:val="00B546D6"/>
    <w:rsid w:val="00B54BB7"/>
    <w:rsid w:val="00B54E4B"/>
    <w:rsid w:val="00B54FBC"/>
    <w:rsid w:val="00B552AF"/>
    <w:rsid w:val="00B55712"/>
    <w:rsid w:val="00B5588D"/>
    <w:rsid w:val="00B558E7"/>
    <w:rsid w:val="00B55E7A"/>
    <w:rsid w:val="00B55F99"/>
    <w:rsid w:val="00B564E6"/>
    <w:rsid w:val="00B570A7"/>
    <w:rsid w:val="00B574BD"/>
    <w:rsid w:val="00B60013"/>
    <w:rsid w:val="00B604FC"/>
    <w:rsid w:val="00B60F83"/>
    <w:rsid w:val="00B6117B"/>
    <w:rsid w:val="00B61BB6"/>
    <w:rsid w:val="00B61BF6"/>
    <w:rsid w:val="00B61C37"/>
    <w:rsid w:val="00B63566"/>
    <w:rsid w:val="00B6377F"/>
    <w:rsid w:val="00B639C8"/>
    <w:rsid w:val="00B63ACE"/>
    <w:rsid w:val="00B63DCC"/>
    <w:rsid w:val="00B63EBC"/>
    <w:rsid w:val="00B6401D"/>
    <w:rsid w:val="00B641BD"/>
    <w:rsid w:val="00B64CB0"/>
    <w:rsid w:val="00B662CE"/>
    <w:rsid w:val="00B666E2"/>
    <w:rsid w:val="00B66A22"/>
    <w:rsid w:val="00B66BF0"/>
    <w:rsid w:val="00B66C83"/>
    <w:rsid w:val="00B6726F"/>
    <w:rsid w:val="00B674CA"/>
    <w:rsid w:val="00B67D59"/>
    <w:rsid w:val="00B704ED"/>
    <w:rsid w:val="00B70EBA"/>
    <w:rsid w:val="00B7147E"/>
    <w:rsid w:val="00B71D55"/>
    <w:rsid w:val="00B72762"/>
    <w:rsid w:val="00B72F97"/>
    <w:rsid w:val="00B731C5"/>
    <w:rsid w:val="00B73BD3"/>
    <w:rsid w:val="00B73DBA"/>
    <w:rsid w:val="00B74335"/>
    <w:rsid w:val="00B7449C"/>
    <w:rsid w:val="00B7483B"/>
    <w:rsid w:val="00B74A95"/>
    <w:rsid w:val="00B74BD8"/>
    <w:rsid w:val="00B74BF5"/>
    <w:rsid w:val="00B74D4B"/>
    <w:rsid w:val="00B74F2E"/>
    <w:rsid w:val="00B75CD0"/>
    <w:rsid w:val="00B75D59"/>
    <w:rsid w:val="00B75D7E"/>
    <w:rsid w:val="00B76D5C"/>
    <w:rsid w:val="00B76DC8"/>
    <w:rsid w:val="00B773D4"/>
    <w:rsid w:val="00B77B43"/>
    <w:rsid w:val="00B77C18"/>
    <w:rsid w:val="00B77D7D"/>
    <w:rsid w:val="00B80158"/>
    <w:rsid w:val="00B8049D"/>
    <w:rsid w:val="00B8097A"/>
    <w:rsid w:val="00B81897"/>
    <w:rsid w:val="00B81AE1"/>
    <w:rsid w:val="00B8282D"/>
    <w:rsid w:val="00B83573"/>
    <w:rsid w:val="00B835BF"/>
    <w:rsid w:val="00B84F6B"/>
    <w:rsid w:val="00B859E9"/>
    <w:rsid w:val="00B85D9F"/>
    <w:rsid w:val="00B86086"/>
    <w:rsid w:val="00B867FB"/>
    <w:rsid w:val="00B86AE5"/>
    <w:rsid w:val="00B87286"/>
    <w:rsid w:val="00B90307"/>
    <w:rsid w:val="00B9039C"/>
    <w:rsid w:val="00B90441"/>
    <w:rsid w:val="00B910AE"/>
    <w:rsid w:val="00B9202D"/>
    <w:rsid w:val="00B920B2"/>
    <w:rsid w:val="00B92D28"/>
    <w:rsid w:val="00B92E1E"/>
    <w:rsid w:val="00B93566"/>
    <w:rsid w:val="00B93622"/>
    <w:rsid w:val="00B9375C"/>
    <w:rsid w:val="00B93A5B"/>
    <w:rsid w:val="00B93AF1"/>
    <w:rsid w:val="00B9402D"/>
    <w:rsid w:val="00B9478D"/>
    <w:rsid w:val="00B949FA"/>
    <w:rsid w:val="00B9527A"/>
    <w:rsid w:val="00B956B4"/>
    <w:rsid w:val="00B95B7D"/>
    <w:rsid w:val="00B95CF2"/>
    <w:rsid w:val="00B96223"/>
    <w:rsid w:val="00B96734"/>
    <w:rsid w:val="00B96B10"/>
    <w:rsid w:val="00B975CF"/>
    <w:rsid w:val="00B977A4"/>
    <w:rsid w:val="00B97B41"/>
    <w:rsid w:val="00B97DAF"/>
    <w:rsid w:val="00BA03E1"/>
    <w:rsid w:val="00BA075C"/>
    <w:rsid w:val="00BA08D2"/>
    <w:rsid w:val="00BA09FB"/>
    <w:rsid w:val="00BA0A10"/>
    <w:rsid w:val="00BA136E"/>
    <w:rsid w:val="00BA15AC"/>
    <w:rsid w:val="00BA17E9"/>
    <w:rsid w:val="00BA334E"/>
    <w:rsid w:val="00BA3677"/>
    <w:rsid w:val="00BA428F"/>
    <w:rsid w:val="00BA4684"/>
    <w:rsid w:val="00BA47FC"/>
    <w:rsid w:val="00BA4911"/>
    <w:rsid w:val="00BA5225"/>
    <w:rsid w:val="00BA546E"/>
    <w:rsid w:val="00BA579E"/>
    <w:rsid w:val="00BA64D5"/>
    <w:rsid w:val="00BA6C51"/>
    <w:rsid w:val="00BA77D6"/>
    <w:rsid w:val="00BA7A3E"/>
    <w:rsid w:val="00BA7F92"/>
    <w:rsid w:val="00BB02D3"/>
    <w:rsid w:val="00BB0A54"/>
    <w:rsid w:val="00BB0E6D"/>
    <w:rsid w:val="00BB13AC"/>
    <w:rsid w:val="00BB15ED"/>
    <w:rsid w:val="00BB1B90"/>
    <w:rsid w:val="00BB2241"/>
    <w:rsid w:val="00BB256D"/>
    <w:rsid w:val="00BB3960"/>
    <w:rsid w:val="00BB3FEF"/>
    <w:rsid w:val="00BB47C1"/>
    <w:rsid w:val="00BB4D17"/>
    <w:rsid w:val="00BB52B0"/>
    <w:rsid w:val="00BB5750"/>
    <w:rsid w:val="00BB577A"/>
    <w:rsid w:val="00BB5B3B"/>
    <w:rsid w:val="00BB61AD"/>
    <w:rsid w:val="00BB625E"/>
    <w:rsid w:val="00BB62F2"/>
    <w:rsid w:val="00BB6C27"/>
    <w:rsid w:val="00BB7001"/>
    <w:rsid w:val="00BB7169"/>
    <w:rsid w:val="00BB7249"/>
    <w:rsid w:val="00BB74E5"/>
    <w:rsid w:val="00BB7AB2"/>
    <w:rsid w:val="00BB7B54"/>
    <w:rsid w:val="00BC030D"/>
    <w:rsid w:val="00BC0393"/>
    <w:rsid w:val="00BC0D36"/>
    <w:rsid w:val="00BC179C"/>
    <w:rsid w:val="00BC1800"/>
    <w:rsid w:val="00BC182C"/>
    <w:rsid w:val="00BC2A19"/>
    <w:rsid w:val="00BC2A2C"/>
    <w:rsid w:val="00BC40DE"/>
    <w:rsid w:val="00BC4A7E"/>
    <w:rsid w:val="00BC5117"/>
    <w:rsid w:val="00BC53EA"/>
    <w:rsid w:val="00BC56A5"/>
    <w:rsid w:val="00BC5737"/>
    <w:rsid w:val="00BC59CF"/>
    <w:rsid w:val="00BC5BC1"/>
    <w:rsid w:val="00BC5E66"/>
    <w:rsid w:val="00BC5EF2"/>
    <w:rsid w:val="00BC5F6C"/>
    <w:rsid w:val="00BC639D"/>
    <w:rsid w:val="00BC654E"/>
    <w:rsid w:val="00BC6613"/>
    <w:rsid w:val="00BD0235"/>
    <w:rsid w:val="00BD07E8"/>
    <w:rsid w:val="00BD143E"/>
    <w:rsid w:val="00BD1813"/>
    <w:rsid w:val="00BD1A7D"/>
    <w:rsid w:val="00BD1CFB"/>
    <w:rsid w:val="00BD238E"/>
    <w:rsid w:val="00BD2666"/>
    <w:rsid w:val="00BD2832"/>
    <w:rsid w:val="00BD29A3"/>
    <w:rsid w:val="00BD396F"/>
    <w:rsid w:val="00BD401F"/>
    <w:rsid w:val="00BD45A0"/>
    <w:rsid w:val="00BD47E4"/>
    <w:rsid w:val="00BD5685"/>
    <w:rsid w:val="00BD63A8"/>
    <w:rsid w:val="00BD6B76"/>
    <w:rsid w:val="00BD6F66"/>
    <w:rsid w:val="00BD718E"/>
    <w:rsid w:val="00BD7712"/>
    <w:rsid w:val="00BD7B1A"/>
    <w:rsid w:val="00BE059B"/>
    <w:rsid w:val="00BE06EB"/>
    <w:rsid w:val="00BE1A29"/>
    <w:rsid w:val="00BE1BA4"/>
    <w:rsid w:val="00BE22D6"/>
    <w:rsid w:val="00BE2D6B"/>
    <w:rsid w:val="00BE309C"/>
    <w:rsid w:val="00BE3252"/>
    <w:rsid w:val="00BE405A"/>
    <w:rsid w:val="00BE4D34"/>
    <w:rsid w:val="00BE4F4B"/>
    <w:rsid w:val="00BE5832"/>
    <w:rsid w:val="00BE5FC1"/>
    <w:rsid w:val="00BE6463"/>
    <w:rsid w:val="00BE65D3"/>
    <w:rsid w:val="00BE78FD"/>
    <w:rsid w:val="00BF0BC5"/>
    <w:rsid w:val="00BF14FB"/>
    <w:rsid w:val="00BF1549"/>
    <w:rsid w:val="00BF1780"/>
    <w:rsid w:val="00BF2D87"/>
    <w:rsid w:val="00BF3367"/>
    <w:rsid w:val="00BF355B"/>
    <w:rsid w:val="00BF3B5F"/>
    <w:rsid w:val="00BF40B7"/>
    <w:rsid w:val="00BF43C1"/>
    <w:rsid w:val="00BF45B1"/>
    <w:rsid w:val="00BF4B5C"/>
    <w:rsid w:val="00BF52C4"/>
    <w:rsid w:val="00BF53AC"/>
    <w:rsid w:val="00BF5666"/>
    <w:rsid w:val="00BF5A2C"/>
    <w:rsid w:val="00BF5DDE"/>
    <w:rsid w:val="00BF5E56"/>
    <w:rsid w:val="00BF6CE1"/>
    <w:rsid w:val="00BF701F"/>
    <w:rsid w:val="00BF73C7"/>
    <w:rsid w:val="00BF745A"/>
    <w:rsid w:val="00BF7DEC"/>
    <w:rsid w:val="00BF7E93"/>
    <w:rsid w:val="00C0056B"/>
    <w:rsid w:val="00C00893"/>
    <w:rsid w:val="00C00921"/>
    <w:rsid w:val="00C00958"/>
    <w:rsid w:val="00C00A22"/>
    <w:rsid w:val="00C00A90"/>
    <w:rsid w:val="00C01D19"/>
    <w:rsid w:val="00C01EE3"/>
    <w:rsid w:val="00C02356"/>
    <w:rsid w:val="00C023A1"/>
    <w:rsid w:val="00C02B7D"/>
    <w:rsid w:val="00C0337C"/>
    <w:rsid w:val="00C0373B"/>
    <w:rsid w:val="00C03C40"/>
    <w:rsid w:val="00C03F3E"/>
    <w:rsid w:val="00C04959"/>
    <w:rsid w:val="00C049E2"/>
    <w:rsid w:val="00C05097"/>
    <w:rsid w:val="00C050E0"/>
    <w:rsid w:val="00C060D1"/>
    <w:rsid w:val="00C06C44"/>
    <w:rsid w:val="00C06C7F"/>
    <w:rsid w:val="00C06CBE"/>
    <w:rsid w:val="00C06DEE"/>
    <w:rsid w:val="00C07CDA"/>
    <w:rsid w:val="00C1045F"/>
    <w:rsid w:val="00C1058E"/>
    <w:rsid w:val="00C10D59"/>
    <w:rsid w:val="00C10FD0"/>
    <w:rsid w:val="00C11150"/>
    <w:rsid w:val="00C116C1"/>
    <w:rsid w:val="00C11CCC"/>
    <w:rsid w:val="00C143A4"/>
    <w:rsid w:val="00C14D40"/>
    <w:rsid w:val="00C16644"/>
    <w:rsid w:val="00C16C9C"/>
    <w:rsid w:val="00C17ADD"/>
    <w:rsid w:val="00C17D38"/>
    <w:rsid w:val="00C2005B"/>
    <w:rsid w:val="00C20421"/>
    <w:rsid w:val="00C208C3"/>
    <w:rsid w:val="00C20937"/>
    <w:rsid w:val="00C209F1"/>
    <w:rsid w:val="00C23091"/>
    <w:rsid w:val="00C23A91"/>
    <w:rsid w:val="00C24267"/>
    <w:rsid w:val="00C2427A"/>
    <w:rsid w:val="00C2438C"/>
    <w:rsid w:val="00C24551"/>
    <w:rsid w:val="00C24F3A"/>
    <w:rsid w:val="00C251AB"/>
    <w:rsid w:val="00C25394"/>
    <w:rsid w:val="00C25CE0"/>
    <w:rsid w:val="00C25D6D"/>
    <w:rsid w:val="00C26077"/>
    <w:rsid w:val="00C26236"/>
    <w:rsid w:val="00C26EB9"/>
    <w:rsid w:val="00C27117"/>
    <w:rsid w:val="00C27238"/>
    <w:rsid w:val="00C303A2"/>
    <w:rsid w:val="00C30490"/>
    <w:rsid w:val="00C30514"/>
    <w:rsid w:val="00C30918"/>
    <w:rsid w:val="00C30AF5"/>
    <w:rsid w:val="00C30ECF"/>
    <w:rsid w:val="00C312D6"/>
    <w:rsid w:val="00C3157A"/>
    <w:rsid w:val="00C31C29"/>
    <w:rsid w:val="00C320BB"/>
    <w:rsid w:val="00C3294F"/>
    <w:rsid w:val="00C33457"/>
    <w:rsid w:val="00C339A5"/>
    <w:rsid w:val="00C34B89"/>
    <w:rsid w:val="00C34D46"/>
    <w:rsid w:val="00C35828"/>
    <w:rsid w:val="00C36370"/>
    <w:rsid w:val="00C36BAF"/>
    <w:rsid w:val="00C3724C"/>
    <w:rsid w:val="00C3737F"/>
    <w:rsid w:val="00C37583"/>
    <w:rsid w:val="00C3762C"/>
    <w:rsid w:val="00C37AB0"/>
    <w:rsid w:val="00C37B8A"/>
    <w:rsid w:val="00C37BF8"/>
    <w:rsid w:val="00C37DCA"/>
    <w:rsid w:val="00C400A5"/>
    <w:rsid w:val="00C40445"/>
    <w:rsid w:val="00C404F7"/>
    <w:rsid w:val="00C40558"/>
    <w:rsid w:val="00C406DB"/>
    <w:rsid w:val="00C40817"/>
    <w:rsid w:val="00C40D9C"/>
    <w:rsid w:val="00C412C1"/>
    <w:rsid w:val="00C424BD"/>
    <w:rsid w:val="00C42732"/>
    <w:rsid w:val="00C4294D"/>
    <w:rsid w:val="00C430E2"/>
    <w:rsid w:val="00C432FE"/>
    <w:rsid w:val="00C43ACB"/>
    <w:rsid w:val="00C43EAE"/>
    <w:rsid w:val="00C43ED4"/>
    <w:rsid w:val="00C45091"/>
    <w:rsid w:val="00C45897"/>
    <w:rsid w:val="00C45A0B"/>
    <w:rsid w:val="00C45AEA"/>
    <w:rsid w:val="00C45D9C"/>
    <w:rsid w:val="00C46053"/>
    <w:rsid w:val="00C466B1"/>
    <w:rsid w:val="00C47902"/>
    <w:rsid w:val="00C47BA6"/>
    <w:rsid w:val="00C47F4C"/>
    <w:rsid w:val="00C51453"/>
    <w:rsid w:val="00C51E41"/>
    <w:rsid w:val="00C527A7"/>
    <w:rsid w:val="00C52E2F"/>
    <w:rsid w:val="00C53A1A"/>
    <w:rsid w:val="00C53BB2"/>
    <w:rsid w:val="00C53D78"/>
    <w:rsid w:val="00C544A1"/>
    <w:rsid w:val="00C54836"/>
    <w:rsid w:val="00C55BAA"/>
    <w:rsid w:val="00C55E2B"/>
    <w:rsid w:val="00C56101"/>
    <w:rsid w:val="00C56917"/>
    <w:rsid w:val="00C579B2"/>
    <w:rsid w:val="00C57A13"/>
    <w:rsid w:val="00C57EF3"/>
    <w:rsid w:val="00C609F4"/>
    <w:rsid w:val="00C610B1"/>
    <w:rsid w:val="00C61610"/>
    <w:rsid w:val="00C6171A"/>
    <w:rsid w:val="00C617D0"/>
    <w:rsid w:val="00C61C33"/>
    <w:rsid w:val="00C627DE"/>
    <w:rsid w:val="00C6288F"/>
    <w:rsid w:val="00C62AD7"/>
    <w:rsid w:val="00C62B09"/>
    <w:rsid w:val="00C62B41"/>
    <w:rsid w:val="00C62C85"/>
    <w:rsid w:val="00C639F2"/>
    <w:rsid w:val="00C646B9"/>
    <w:rsid w:val="00C65069"/>
    <w:rsid w:val="00C65449"/>
    <w:rsid w:val="00C6647F"/>
    <w:rsid w:val="00C667C8"/>
    <w:rsid w:val="00C66D77"/>
    <w:rsid w:val="00C678E1"/>
    <w:rsid w:val="00C67AFD"/>
    <w:rsid w:val="00C70D65"/>
    <w:rsid w:val="00C70E9E"/>
    <w:rsid w:val="00C70FA0"/>
    <w:rsid w:val="00C7159A"/>
    <w:rsid w:val="00C72371"/>
    <w:rsid w:val="00C739D0"/>
    <w:rsid w:val="00C73C5F"/>
    <w:rsid w:val="00C74230"/>
    <w:rsid w:val="00C74AA7"/>
    <w:rsid w:val="00C753D6"/>
    <w:rsid w:val="00C75B63"/>
    <w:rsid w:val="00C75C98"/>
    <w:rsid w:val="00C75F6E"/>
    <w:rsid w:val="00C77223"/>
    <w:rsid w:val="00C7745B"/>
    <w:rsid w:val="00C778D7"/>
    <w:rsid w:val="00C77E6D"/>
    <w:rsid w:val="00C80322"/>
    <w:rsid w:val="00C80EC2"/>
    <w:rsid w:val="00C80FEB"/>
    <w:rsid w:val="00C812CD"/>
    <w:rsid w:val="00C81E72"/>
    <w:rsid w:val="00C8209B"/>
    <w:rsid w:val="00C825A2"/>
    <w:rsid w:val="00C825B4"/>
    <w:rsid w:val="00C82C94"/>
    <w:rsid w:val="00C83770"/>
    <w:rsid w:val="00C83CBD"/>
    <w:rsid w:val="00C83D51"/>
    <w:rsid w:val="00C8439F"/>
    <w:rsid w:val="00C84D31"/>
    <w:rsid w:val="00C84D7A"/>
    <w:rsid w:val="00C84DEA"/>
    <w:rsid w:val="00C857E6"/>
    <w:rsid w:val="00C85E18"/>
    <w:rsid w:val="00C86229"/>
    <w:rsid w:val="00C8656F"/>
    <w:rsid w:val="00C86AA4"/>
    <w:rsid w:val="00C8731B"/>
    <w:rsid w:val="00C87F2F"/>
    <w:rsid w:val="00C906B0"/>
    <w:rsid w:val="00C90AE3"/>
    <w:rsid w:val="00C90E17"/>
    <w:rsid w:val="00C91015"/>
    <w:rsid w:val="00C91170"/>
    <w:rsid w:val="00C91956"/>
    <w:rsid w:val="00C91A67"/>
    <w:rsid w:val="00C92558"/>
    <w:rsid w:val="00C92AB2"/>
    <w:rsid w:val="00C934CD"/>
    <w:rsid w:val="00C93650"/>
    <w:rsid w:val="00C93683"/>
    <w:rsid w:val="00C936E9"/>
    <w:rsid w:val="00C93853"/>
    <w:rsid w:val="00C9396A"/>
    <w:rsid w:val="00C93ADA"/>
    <w:rsid w:val="00C93C11"/>
    <w:rsid w:val="00C94C13"/>
    <w:rsid w:val="00C94F81"/>
    <w:rsid w:val="00C9503D"/>
    <w:rsid w:val="00C96972"/>
    <w:rsid w:val="00C9718D"/>
    <w:rsid w:val="00C97775"/>
    <w:rsid w:val="00C9783F"/>
    <w:rsid w:val="00C97BDE"/>
    <w:rsid w:val="00CA02B2"/>
    <w:rsid w:val="00CA03E3"/>
    <w:rsid w:val="00CA09D6"/>
    <w:rsid w:val="00CA19A0"/>
    <w:rsid w:val="00CA255C"/>
    <w:rsid w:val="00CA308F"/>
    <w:rsid w:val="00CA3961"/>
    <w:rsid w:val="00CA4661"/>
    <w:rsid w:val="00CA491E"/>
    <w:rsid w:val="00CA5D05"/>
    <w:rsid w:val="00CA5E75"/>
    <w:rsid w:val="00CA662B"/>
    <w:rsid w:val="00CA6797"/>
    <w:rsid w:val="00CA6985"/>
    <w:rsid w:val="00CA6B0B"/>
    <w:rsid w:val="00CB0001"/>
    <w:rsid w:val="00CB04D2"/>
    <w:rsid w:val="00CB0976"/>
    <w:rsid w:val="00CB097A"/>
    <w:rsid w:val="00CB098B"/>
    <w:rsid w:val="00CB12F9"/>
    <w:rsid w:val="00CB1800"/>
    <w:rsid w:val="00CB1EFC"/>
    <w:rsid w:val="00CB2D1E"/>
    <w:rsid w:val="00CB3417"/>
    <w:rsid w:val="00CB3A12"/>
    <w:rsid w:val="00CB3ADF"/>
    <w:rsid w:val="00CB3BF0"/>
    <w:rsid w:val="00CB3F26"/>
    <w:rsid w:val="00CB4DD9"/>
    <w:rsid w:val="00CB4E5F"/>
    <w:rsid w:val="00CB53A0"/>
    <w:rsid w:val="00CB53C5"/>
    <w:rsid w:val="00CB5648"/>
    <w:rsid w:val="00CB5688"/>
    <w:rsid w:val="00CB57F6"/>
    <w:rsid w:val="00CB5CBF"/>
    <w:rsid w:val="00CB5EE6"/>
    <w:rsid w:val="00CB654A"/>
    <w:rsid w:val="00CB703C"/>
    <w:rsid w:val="00CB79DF"/>
    <w:rsid w:val="00CB7B73"/>
    <w:rsid w:val="00CC1CDB"/>
    <w:rsid w:val="00CC21DA"/>
    <w:rsid w:val="00CC2B0F"/>
    <w:rsid w:val="00CC2EEE"/>
    <w:rsid w:val="00CC2FDA"/>
    <w:rsid w:val="00CC3790"/>
    <w:rsid w:val="00CC4940"/>
    <w:rsid w:val="00CC4F97"/>
    <w:rsid w:val="00CC5247"/>
    <w:rsid w:val="00CC613D"/>
    <w:rsid w:val="00CC621C"/>
    <w:rsid w:val="00CC634D"/>
    <w:rsid w:val="00CC69F0"/>
    <w:rsid w:val="00CC6CA1"/>
    <w:rsid w:val="00CC7773"/>
    <w:rsid w:val="00CD018D"/>
    <w:rsid w:val="00CD033F"/>
    <w:rsid w:val="00CD04C1"/>
    <w:rsid w:val="00CD0D44"/>
    <w:rsid w:val="00CD0E5B"/>
    <w:rsid w:val="00CD1429"/>
    <w:rsid w:val="00CD17D2"/>
    <w:rsid w:val="00CD1972"/>
    <w:rsid w:val="00CD2139"/>
    <w:rsid w:val="00CD240A"/>
    <w:rsid w:val="00CD27B4"/>
    <w:rsid w:val="00CD2F28"/>
    <w:rsid w:val="00CD3566"/>
    <w:rsid w:val="00CD39E3"/>
    <w:rsid w:val="00CD3A34"/>
    <w:rsid w:val="00CD3BBE"/>
    <w:rsid w:val="00CD4002"/>
    <w:rsid w:val="00CD40C4"/>
    <w:rsid w:val="00CD4863"/>
    <w:rsid w:val="00CD4BAB"/>
    <w:rsid w:val="00CD4F6C"/>
    <w:rsid w:val="00CD5E02"/>
    <w:rsid w:val="00CD5E49"/>
    <w:rsid w:val="00CD6C82"/>
    <w:rsid w:val="00CD6EF1"/>
    <w:rsid w:val="00CD70F6"/>
    <w:rsid w:val="00CD7399"/>
    <w:rsid w:val="00CD7EA6"/>
    <w:rsid w:val="00CE00B7"/>
    <w:rsid w:val="00CE0814"/>
    <w:rsid w:val="00CE13A8"/>
    <w:rsid w:val="00CE18B3"/>
    <w:rsid w:val="00CE2408"/>
    <w:rsid w:val="00CE2722"/>
    <w:rsid w:val="00CE292F"/>
    <w:rsid w:val="00CE29A9"/>
    <w:rsid w:val="00CE301A"/>
    <w:rsid w:val="00CE31E1"/>
    <w:rsid w:val="00CE366E"/>
    <w:rsid w:val="00CE439A"/>
    <w:rsid w:val="00CE4AA0"/>
    <w:rsid w:val="00CE4CF3"/>
    <w:rsid w:val="00CE5C47"/>
    <w:rsid w:val="00CE5D49"/>
    <w:rsid w:val="00CE63AA"/>
    <w:rsid w:val="00CE6D75"/>
    <w:rsid w:val="00CE7283"/>
    <w:rsid w:val="00CE7B30"/>
    <w:rsid w:val="00CF0D86"/>
    <w:rsid w:val="00CF1BBE"/>
    <w:rsid w:val="00CF2481"/>
    <w:rsid w:val="00CF2699"/>
    <w:rsid w:val="00CF2A9C"/>
    <w:rsid w:val="00CF2D63"/>
    <w:rsid w:val="00CF2F79"/>
    <w:rsid w:val="00CF2FF1"/>
    <w:rsid w:val="00CF3A2E"/>
    <w:rsid w:val="00CF3A6D"/>
    <w:rsid w:val="00CF3A88"/>
    <w:rsid w:val="00CF4036"/>
    <w:rsid w:val="00CF4106"/>
    <w:rsid w:val="00CF449D"/>
    <w:rsid w:val="00CF4E6C"/>
    <w:rsid w:val="00CF4F0F"/>
    <w:rsid w:val="00CF553F"/>
    <w:rsid w:val="00CF5603"/>
    <w:rsid w:val="00CF5B01"/>
    <w:rsid w:val="00CF6177"/>
    <w:rsid w:val="00CF76E1"/>
    <w:rsid w:val="00D00156"/>
    <w:rsid w:val="00D01ED5"/>
    <w:rsid w:val="00D02897"/>
    <w:rsid w:val="00D03796"/>
    <w:rsid w:val="00D038A3"/>
    <w:rsid w:val="00D039DA"/>
    <w:rsid w:val="00D0471D"/>
    <w:rsid w:val="00D04BFB"/>
    <w:rsid w:val="00D05023"/>
    <w:rsid w:val="00D0521F"/>
    <w:rsid w:val="00D055F8"/>
    <w:rsid w:val="00D06037"/>
    <w:rsid w:val="00D0727B"/>
    <w:rsid w:val="00D07EC4"/>
    <w:rsid w:val="00D1021C"/>
    <w:rsid w:val="00D110AB"/>
    <w:rsid w:val="00D120BC"/>
    <w:rsid w:val="00D12588"/>
    <w:rsid w:val="00D127FA"/>
    <w:rsid w:val="00D12D05"/>
    <w:rsid w:val="00D13E35"/>
    <w:rsid w:val="00D14076"/>
    <w:rsid w:val="00D14F8A"/>
    <w:rsid w:val="00D14FE3"/>
    <w:rsid w:val="00D151B0"/>
    <w:rsid w:val="00D15797"/>
    <w:rsid w:val="00D160DE"/>
    <w:rsid w:val="00D1621F"/>
    <w:rsid w:val="00D16DEE"/>
    <w:rsid w:val="00D20151"/>
    <w:rsid w:val="00D202F4"/>
    <w:rsid w:val="00D21B0D"/>
    <w:rsid w:val="00D22257"/>
    <w:rsid w:val="00D22634"/>
    <w:rsid w:val="00D229A4"/>
    <w:rsid w:val="00D2327D"/>
    <w:rsid w:val="00D23B33"/>
    <w:rsid w:val="00D24BA1"/>
    <w:rsid w:val="00D25D6B"/>
    <w:rsid w:val="00D26B84"/>
    <w:rsid w:val="00D27511"/>
    <w:rsid w:val="00D30588"/>
    <w:rsid w:val="00D30D70"/>
    <w:rsid w:val="00D30FB5"/>
    <w:rsid w:val="00D3101A"/>
    <w:rsid w:val="00D3104B"/>
    <w:rsid w:val="00D314A8"/>
    <w:rsid w:val="00D31692"/>
    <w:rsid w:val="00D31D54"/>
    <w:rsid w:val="00D334DB"/>
    <w:rsid w:val="00D344BA"/>
    <w:rsid w:val="00D349A1"/>
    <w:rsid w:val="00D34C88"/>
    <w:rsid w:val="00D34E7E"/>
    <w:rsid w:val="00D35794"/>
    <w:rsid w:val="00D36B99"/>
    <w:rsid w:val="00D37417"/>
    <w:rsid w:val="00D40185"/>
    <w:rsid w:val="00D402A8"/>
    <w:rsid w:val="00D408D7"/>
    <w:rsid w:val="00D40A58"/>
    <w:rsid w:val="00D40AE6"/>
    <w:rsid w:val="00D40C2C"/>
    <w:rsid w:val="00D40CA4"/>
    <w:rsid w:val="00D414B3"/>
    <w:rsid w:val="00D4221E"/>
    <w:rsid w:val="00D424C4"/>
    <w:rsid w:val="00D42673"/>
    <w:rsid w:val="00D430E1"/>
    <w:rsid w:val="00D43E5A"/>
    <w:rsid w:val="00D4479C"/>
    <w:rsid w:val="00D44AF0"/>
    <w:rsid w:val="00D44CBB"/>
    <w:rsid w:val="00D44CDA"/>
    <w:rsid w:val="00D450FB"/>
    <w:rsid w:val="00D45862"/>
    <w:rsid w:val="00D461CC"/>
    <w:rsid w:val="00D46777"/>
    <w:rsid w:val="00D46BC0"/>
    <w:rsid w:val="00D46D29"/>
    <w:rsid w:val="00D472C4"/>
    <w:rsid w:val="00D5076E"/>
    <w:rsid w:val="00D50CD1"/>
    <w:rsid w:val="00D51662"/>
    <w:rsid w:val="00D518B9"/>
    <w:rsid w:val="00D51A97"/>
    <w:rsid w:val="00D5245E"/>
    <w:rsid w:val="00D52A4E"/>
    <w:rsid w:val="00D52A9E"/>
    <w:rsid w:val="00D530E7"/>
    <w:rsid w:val="00D532DC"/>
    <w:rsid w:val="00D53597"/>
    <w:rsid w:val="00D5395E"/>
    <w:rsid w:val="00D53AF3"/>
    <w:rsid w:val="00D53FDE"/>
    <w:rsid w:val="00D5463F"/>
    <w:rsid w:val="00D547E2"/>
    <w:rsid w:val="00D557B2"/>
    <w:rsid w:val="00D55B43"/>
    <w:rsid w:val="00D55DDD"/>
    <w:rsid w:val="00D560DC"/>
    <w:rsid w:val="00D567F5"/>
    <w:rsid w:val="00D56E08"/>
    <w:rsid w:val="00D573E3"/>
    <w:rsid w:val="00D5746C"/>
    <w:rsid w:val="00D57F21"/>
    <w:rsid w:val="00D60150"/>
    <w:rsid w:val="00D607C9"/>
    <w:rsid w:val="00D60D00"/>
    <w:rsid w:val="00D614C8"/>
    <w:rsid w:val="00D61980"/>
    <w:rsid w:val="00D61A8E"/>
    <w:rsid w:val="00D61F69"/>
    <w:rsid w:val="00D62004"/>
    <w:rsid w:val="00D637FE"/>
    <w:rsid w:val="00D63899"/>
    <w:rsid w:val="00D63A32"/>
    <w:rsid w:val="00D63F1E"/>
    <w:rsid w:val="00D63FCB"/>
    <w:rsid w:val="00D640AA"/>
    <w:rsid w:val="00D648C4"/>
    <w:rsid w:val="00D66036"/>
    <w:rsid w:val="00D669EC"/>
    <w:rsid w:val="00D66A2B"/>
    <w:rsid w:val="00D670C7"/>
    <w:rsid w:val="00D675DF"/>
    <w:rsid w:val="00D67608"/>
    <w:rsid w:val="00D70960"/>
    <w:rsid w:val="00D70B0C"/>
    <w:rsid w:val="00D71354"/>
    <w:rsid w:val="00D716C2"/>
    <w:rsid w:val="00D71B4F"/>
    <w:rsid w:val="00D71BF0"/>
    <w:rsid w:val="00D739D9"/>
    <w:rsid w:val="00D74238"/>
    <w:rsid w:val="00D74391"/>
    <w:rsid w:val="00D757A7"/>
    <w:rsid w:val="00D76E4B"/>
    <w:rsid w:val="00D77D96"/>
    <w:rsid w:val="00D8020A"/>
    <w:rsid w:val="00D805C8"/>
    <w:rsid w:val="00D810A5"/>
    <w:rsid w:val="00D82991"/>
    <w:rsid w:val="00D82AEF"/>
    <w:rsid w:val="00D82F4E"/>
    <w:rsid w:val="00D8315D"/>
    <w:rsid w:val="00D83164"/>
    <w:rsid w:val="00D831D2"/>
    <w:rsid w:val="00D83951"/>
    <w:rsid w:val="00D84441"/>
    <w:rsid w:val="00D85149"/>
    <w:rsid w:val="00D85887"/>
    <w:rsid w:val="00D85EDB"/>
    <w:rsid w:val="00D85F48"/>
    <w:rsid w:val="00D86700"/>
    <w:rsid w:val="00D86DE3"/>
    <w:rsid w:val="00D86FA7"/>
    <w:rsid w:val="00D8745F"/>
    <w:rsid w:val="00D87F98"/>
    <w:rsid w:val="00D90072"/>
    <w:rsid w:val="00D90425"/>
    <w:rsid w:val="00D90864"/>
    <w:rsid w:val="00D912E4"/>
    <w:rsid w:val="00D91996"/>
    <w:rsid w:val="00D92C85"/>
    <w:rsid w:val="00D93080"/>
    <w:rsid w:val="00D941EF"/>
    <w:rsid w:val="00D94B88"/>
    <w:rsid w:val="00D9561A"/>
    <w:rsid w:val="00D95A78"/>
    <w:rsid w:val="00D968FC"/>
    <w:rsid w:val="00D96CD5"/>
    <w:rsid w:val="00D97100"/>
    <w:rsid w:val="00D97723"/>
    <w:rsid w:val="00D9776D"/>
    <w:rsid w:val="00D977C2"/>
    <w:rsid w:val="00DA0986"/>
    <w:rsid w:val="00DA13AC"/>
    <w:rsid w:val="00DA16F3"/>
    <w:rsid w:val="00DA1D8D"/>
    <w:rsid w:val="00DA26DF"/>
    <w:rsid w:val="00DA2C8B"/>
    <w:rsid w:val="00DA2CF3"/>
    <w:rsid w:val="00DA2D88"/>
    <w:rsid w:val="00DA2F8F"/>
    <w:rsid w:val="00DA32B0"/>
    <w:rsid w:val="00DA373B"/>
    <w:rsid w:val="00DA415E"/>
    <w:rsid w:val="00DA445D"/>
    <w:rsid w:val="00DA4A6A"/>
    <w:rsid w:val="00DA4D12"/>
    <w:rsid w:val="00DA532F"/>
    <w:rsid w:val="00DA57B3"/>
    <w:rsid w:val="00DA60D6"/>
    <w:rsid w:val="00DA62CB"/>
    <w:rsid w:val="00DA71FA"/>
    <w:rsid w:val="00DA7285"/>
    <w:rsid w:val="00DA76CC"/>
    <w:rsid w:val="00DA7ECC"/>
    <w:rsid w:val="00DB039D"/>
    <w:rsid w:val="00DB0675"/>
    <w:rsid w:val="00DB1146"/>
    <w:rsid w:val="00DB19CB"/>
    <w:rsid w:val="00DB1B19"/>
    <w:rsid w:val="00DB1BB3"/>
    <w:rsid w:val="00DB1F8A"/>
    <w:rsid w:val="00DB216A"/>
    <w:rsid w:val="00DB2714"/>
    <w:rsid w:val="00DB32B1"/>
    <w:rsid w:val="00DB389D"/>
    <w:rsid w:val="00DB38DE"/>
    <w:rsid w:val="00DB3AF2"/>
    <w:rsid w:val="00DB3CF8"/>
    <w:rsid w:val="00DB3DDD"/>
    <w:rsid w:val="00DB50AD"/>
    <w:rsid w:val="00DB5332"/>
    <w:rsid w:val="00DB57C1"/>
    <w:rsid w:val="00DB5D6E"/>
    <w:rsid w:val="00DB6157"/>
    <w:rsid w:val="00DB7289"/>
    <w:rsid w:val="00DB73FC"/>
    <w:rsid w:val="00DB79A5"/>
    <w:rsid w:val="00DB7FF4"/>
    <w:rsid w:val="00DC05EE"/>
    <w:rsid w:val="00DC0C7A"/>
    <w:rsid w:val="00DC0DDA"/>
    <w:rsid w:val="00DC116B"/>
    <w:rsid w:val="00DC1577"/>
    <w:rsid w:val="00DC1889"/>
    <w:rsid w:val="00DC2493"/>
    <w:rsid w:val="00DC27F0"/>
    <w:rsid w:val="00DC2C82"/>
    <w:rsid w:val="00DC2F47"/>
    <w:rsid w:val="00DC30FC"/>
    <w:rsid w:val="00DC394F"/>
    <w:rsid w:val="00DC430C"/>
    <w:rsid w:val="00DC4587"/>
    <w:rsid w:val="00DC461F"/>
    <w:rsid w:val="00DC5049"/>
    <w:rsid w:val="00DC57E9"/>
    <w:rsid w:val="00DC5A81"/>
    <w:rsid w:val="00DC5E66"/>
    <w:rsid w:val="00DC6964"/>
    <w:rsid w:val="00DC6E4F"/>
    <w:rsid w:val="00DC7369"/>
    <w:rsid w:val="00DC78EF"/>
    <w:rsid w:val="00DC7A97"/>
    <w:rsid w:val="00DC7E9B"/>
    <w:rsid w:val="00DD0851"/>
    <w:rsid w:val="00DD147B"/>
    <w:rsid w:val="00DD1984"/>
    <w:rsid w:val="00DD2431"/>
    <w:rsid w:val="00DD2483"/>
    <w:rsid w:val="00DD2BF7"/>
    <w:rsid w:val="00DD3A15"/>
    <w:rsid w:val="00DD3ABA"/>
    <w:rsid w:val="00DD446F"/>
    <w:rsid w:val="00DD4AA1"/>
    <w:rsid w:val="00DD535A"/>
    <w:rsid w:val="00DD5BCF"/>
    <w:rsid w:val="00DD5DBC"/>
    <w:rsid w:val="00DD6857"/>
    <w:rsid w:val="00DD68BF"/>
    <w:rsid w:val="00DD6FCC"/>
    <w:rsid w:val="00DD7167"/>
    <w:rsid w:val="00DD763E"/>
    <w:rsid w:val="00DD7B82"/>
    <w:rsid w:val="00DE1004"/>
    <w:rsid w:val="00DE193B"/>
    <w:rsid w:val="00DE1DF6"/>
    <w:rsid w:val="00DE23E5"/>
    <w:rsid w:val="00DE2670"/>
    <w:rsid w:val="00DE3219"/>
    <w:rsid w:val="00DE35D7"/>
    <w:rsid w:val="00DE4D33"/>
    <w:rsid w:val="00DE5C86"/>
    <w:rsid w:val="00DE5CDD"/>
    <w:rsid w:val="00DE6885"/>
    <w:rsid w:val="00DE7618"/>
    <w:rsid w:val="00DE790E"/>
    <w:rsid w:val="00DE7F04"/>
    <w:rsid w:val="00DF0112"/>
    <w:rsid w:val="00DF0200"/>
    <w:rsid w:val="00DF06A2"/>
    <w:rsid w:val="00DF0907"/>
    <w:rsid w:val="00DF095B"/>
    <w:rsid w:val="00DF0AF3"/>
    <w:rsid w:val="00DF1136"/>
    <w:rsid w:val="00DF161F"/>
    <w:rsid w:val="00DF1683"/>
    <w:rsid w:val="00DF17C3"/>
    <w:rsid w:val="00DF1818"/>
    <w:rsid w:val="00DF1CEE"/>
    <w:rsid w:val="00DF2486"/>
    <w:rsid w:val="00DF3450"/>
    <w:rsid w:val="00DF3B64"/>
    <w:rsid w:val="00DF3D84"/>
    <w:rsid w:val="00DF5F94"/>
    <w:rsid w:val="00DF65EB"/>
    <w:rsid w:val="00DF6C19"/>
    <w:rsid w:val="00DF74D3"/>
    <w:rsid w:val="00DF7B87"/>
    <w:rsid w:val="00DF7DEE"/>
    <w:rsid w:val="00DF7EBE"/>
    <w:rsid w:val="00DF7FA0"/>
    <w:rsid w:val="00E0076A"/>
    <w:rsid w:val="00E008F3"/>
    <w:rsid w:val="00E00A87"/>
    <w:rsid w:val="00E00FA9"/>
    <w:rsid w:val="00E01345"/>
    <w:rsid w:val="00E01824"/>
    <w:rsid w:val="00E02126"/>
    <w:rsid w:val="00E029D5"/>
    <w:rsid w:val="00E02E3A"/>
    <w:rsid w:val="00E0329C"/>
    <w:rsid w:val="00E0339B"/>
    <w:rsid w:val="00E03609"/>
    <w:rsid w:val="00E03620"/>
    <w:rsid w:val="00E03A04"/>
    <w:rsid w:val="00E03C47"/>
    <w:rsid w:val="00E03D99"/>
    <w:rsid w:val="00E04813"/>
    <w:rsid w:val="00E04A7B"/>
    <w:rsid w:val="00E04EBC"/>
    <w:rsid w:val="00E04FA6"/>
    <w:rsid w:val="00E05A0E"/>
    <w:rsid w:val="00E06399"/>
    <w:rsid w:val="00E067BC"/>
    <w:rsid w:val="00E06CA3"/>
    <w:rsid w:val="00E07A26"/>
    <w:rsid w:val="00E10885"/>
    <w:rsid w:val="00E10DBC"/>
    <w:rsid w:val="00E11C54"/>
    <w:rsid w:val="00E1291A"/>
    <w:rsid w:val="00E12FD7"/>
    <w:rsid w:val="00E136EC"/>
    <w:rsid w:val="00E1380C"/>
    <w:rsid w:val="00E13A4D"/>
    <w:rsid w:val="00E13D57"/>
    <w:rsid w:val="00E140BD"/>
    <w:rsid w:val="00E14994"/>
    <w:rsid w:val="00E14A8D"/>
    <w:rsid w:val="00E15183"/>
    <w:rsid w:val="00E1550C"/>
    <w:rsid w:val="00E15E39"/>
    <w:rsid w:val="00E16232"/>
    <w:rsid w:val="00E166E8"/>
    <w:rsid w:val="00E179DF"/>
    <w:rsid w:val="00E17A67"/>
    <w:rsid w:val="00E17D44"/>
    <w:rsid w:val="00E2081F"/>
    <w:rsid w:val="00E20BF6"/>
    <w:rsid w:val="00E20CB3"/>
    <w:rsid w:val="00E21150"/>
    <w:rsid w:val="00E21213"/>
    <w:rsid w:val="00E2129C"/>
    <w:rsid w:val="00E215B6"/>
    <w:rsid w:val="00E21BD3"/>
    <w:rsid w:val="00E21CF6"/>
    <w:rsid w:val="00E22517"/>
    <w:rsid w:val="00E230B8"/>
    <w:rsid w:val="00E2338C"/>
    <w:rsid w:val="00E237F8"/>
    <w:rsid w:val="00E2568F"/>
    <w:rsid w:val="00E25801"/>
    <w:rsid w:val="00E25ADE"/>
    <w:rsid w:val="00E25FE6"/>
    <w:rsid w:val="00E27AA0"/>
    <w:rsid w:val="00E31B07"/>
    <w:rsid w:val="00E31F69"/>
    <w:rsid w:val="00E32671"/>
    <w:rsid w:val="00E32B2C"/>
    <w:rsid w:val="00E3316E"/>
    <w:rsid w:val="00E34348"/>
    <w:rsid w:val="00E35FDC"/>
    <w:rsid w:val="00E36057"/>
    <w:rsid w:val="00E367D6"/>
    <w:rsid w:val="00E3689F"/>
    <w:rsid w:val="00E36949"/>
    <w:rsid w:val="00E36FB8"/>
    <w:rsid w:val="00E37922"/>
    <w:rsid w:val="00E37AA4"/>
    <w:rsid w:val="00E37C4A"/>
    <w:rsid w:val="00E37D2F"/>
    <w:rsid w:val="00E4000C"/>
    <w:rsid w:val="00E407E8"/>
    <w:rsid w:val="00E4094D"/>
    <w:rsid w:val="00E410C8"/>
    <w:rsid w:val="00E4280B"/>
    <w:rsid w:val="00E42C24"/>
    <w:rsid w:val="00E42EB8"/>
    <w:rsid w:val="00E43D97"/>
    <w:rsid w:val="00E43E57"/>
    <w:rsid w:val="00E44272"/>
    <w:rsid w:val="00E448CD"/>
    <w:rsid w:val="00E44C53"/>
    <w:rsid w:val="00E44E6D"/>
    <w:rsid w:val="00E45BE2"/>
    <w:rsid w:val="00E463DB"/>
    <w:rsid w:val="00E46895"/>
    <w:rsid w:val="00E46994"/>
    <w:rsid w:val="00E46FB3"/>
    <w:rsid w:val="00E505F6"/>
    <w:rsid w:val="00E50A40"/>
    <w:rsid w:val="00E50E59"/>
    <w:rsid w:val="00E519C3"/>
    <w:rsid w:val="00E52CBB"/>
    <w:rsid w:val="00E53901"/>
    <w:rsid w:val="00E54158"/>
    <w:rsid w:val="00E543DD"/>
    <w:rsid w:val="00E549B4"/>
    <w:rsid w:val="00E54FB4"/>
    <w:rsid w:val="00E55151"/>
    <w:rsid w:val="00E55152"/>
    <w:rsid w:val="00E55673"/>
    <w:rsid w:val="00E559D7"/>
    <w:rsid w:val="00E55C79"/>
    <w:rsid w:val="00E56222"/>
    <w:rsid w:val="00E563DB"/>
    <w:rsid w:val="00E57973"/>
    <w:rsid w:val="00E57C7D"/>
    <w:rsid w:val="00E6033D"/>
    <w:rsid w:val="00E6034E"/>
    <w:rsid w:val="00E605D3"/>
    <w:rsid w:val="00E6151B"/>
    <w:rsid w:val="00E62345"/>
    <w:rsid w:val="00E6274F"/>
    <w:rsid w:val="00E62ABA"/>
    <w:rsid w:val="00E62B24"/>
    <w:rsid w:val="00E631B5"/>
    <w:rsid w:val="00E63430"/>
    <w:rsid w:val="00E637DC"/>
    <w:rsid w:val="00E63DEA"/>
    <w:rsid w:val="00E642DF"/>
    <w:rsid w:val="00E654E8"/>
    <w:rsid w:val="00E6571D"/>
    <w:rsid w:val="00E65862"/>
    <w:rsid w:val="00E65F00"/>
    <w:rsid w:val="00E660E9"/>
    <w:rsid w:val="00E66233"/>
    <w:rsid w:val="00E66390"/>
    <w:rsid w:val="00E6659A"/>
    <w:rsid w:val="00E665E2"/>
    <w:rsid w:val="00E668D0"/>
    <w:rsid w:val="00E66CD2"/>
    <w:rsid w:val="00E67BD1"/>
    <w:rsid w:val="00E67D46"/>
    <w:rsid w:val="00E70ADB"/>
    <w:rsid w:val="00E71113"/>
    <w:rsid w:val="00E71835"/>
    <w:rsid w:val="00E74259"/>
    <w:rsid w:val="00E7488E"/>
    <w:rsid w:val="00E750ED"/>
    <w:rsid w:val="00E753FD"/>
    <w:rsid w:val="00E756FC"/>
    <w:rsid w:val="00E758EC"/>
    <w:rsid w:val="00E761F2"/>
    <w:rsid w:val="00E76926"/>
    <w:rsid w:val="00E76FC7"/>
    <w:rsid w:val="00E772C0"/>
    <w:rsid w:val="00E77E9E"/>
    <w:rsid w:val="00E8089C"/>
    <w:rsid w:val="00E81043"/>
    <w:rsid w:val="00E81E03"/>
    <w:rsid w:val="00E821D7"/>
    <w:rsid w:val="00E82EFA"/>
    <w:rsid w:val="00E83589"/>
    <w:rsid w:val="00E83B42"/>
    <w:rsid w:val="00E842B7"/>
    <w:rsid w:val="00E842E3"/>
    <w:rsid w:val="00E8478A"/>
    <w:rsid w:val="00E84AC2"/>
    <w:rsid w:val="00E85059"/>
    <w:rsid w:val="00E852FE"/>
    <w:rsid w:val="00E857B0"/>
    <w:rsid w:val="00E86816"/>
    <w:rsid w:val="00E86F8D"/>
    <w:rsid w:val="00E87348"/>
    <w:rsid w:val="00E8734F"/>
    <w:rsid w:val="00E878B5"/>
    <w:rsid w:val="00E87918"/>
    <w:rsid w:val="00E8EECA"/>
    <w:rsid w:val="00E9030C"/>
    <w:rsid w:val="00E90FDA"/>
    <w:rsid w:val="00E91A4B"/>
    <w:rsid w:val="00E91D98"/>
    <w:rsid w:val="00E923E9"/>
    <w:rsid w:val="00E92477"/>
    <w:rsid w:val="00E93E04"/>
    <w:rsid w:val="00E94462"/>
    <w:rsid w:val="00E9478B"/>
    <w:rsid w:val="00E94BB2"/>
    <w:rsid w:val="00E95F52"/>
    <w:rsid w:val="00E968ED"/>
    <w:rsid w:val="00E96901"/>
    <w:rsid w:val="00E96E6B"/>
    <w:rsid w:val="00E97E9A"/>
    <w:rsid w:val="00EA04F2"/>
    <w:rsid w:val="00EA0517"/>
    <w:rsid w:val="00EA05F2"/>
    <w:rsid w:val="00EA06EB"/>
    <w:rsid w:val="00EA26A1"/>
    <w:rsid w:val="00EA3691"/>
    <w:rsid w:val="00EA3732"/>
    <w:rsid w:val="00EA3AEF"/>
    <w:rsid w:val="00EA3B50"/>
    <w:rsid w:val="00EA3B5B"/>
    <w:rsid w:val="00EA4207"/>
    <w:rsid w:val="00EA525A"/>
    <w:rsid w:val="00EA53AD"/>
    <w:rsid w:val="00EA701C"/>
    <w:rsid w:val="00EA70BC"/>
    <w:rsid w:val="00EA775C"/>
    <w:rsid w:val="00EB168E"/>
    <w:rsid w:val="00EB175C"/>
    <w:rsid w:val="00EB1924"/>
    <w:rsid w:val="00EB1A97"/>
    <w:rsid w:val="00EB1AD8"/>
    <w:rsid w:val="00EB24A8"/>
    <w:rsid w:val="00EB2B1F"/>
    <w:rsid w:val="00EB2C39"/>
    <w:rsid w:val="00EB2CB3"/>
    <w:rsid w:val="00EB300C"/>
    <w:rsid w:val="00EB32EB"/>
    <w:rsid w:val="00EB3DD9"/>
    <w:rsid w:val="00EB3DF9"/>
    <w:rsid w:val="00EB4103"/>
    <w:rsid w:val="00EB4273"/>
    <w:rsid w:val="00EB4D8D"/>
    <w:rsid w:val="00EB5BEE"/>
    <w:rsid w:val="00EB5CA0"/>
    <w:rsid w:val="00EB5CFF"/>
    <w:rsid w:val="00EB5E57"/>
    <w:rsid w:val="00EB5E9A"/>
    <w:rsid w:val="00EB6534"/>
    <w:rsid w:val="00EB6789"/>
    <w:rsid w:val="00EB67FA"/>
    <w:rsid w:val="00EB6D94"/>
    <w:rsid w:val="00EB6ECA"/>
    <w:rsid w:val="00EB7A7C"/>
    <w:rsid w:val="00EC0D12"/>
    <w:rsid w:val="00EC1908"/>
    <w:rsid w:val="00EC19EB"/>
    <w:rsid w:val="00EC2258"/>
    <w:rsid w:val="00EC29CA"/>
    <w:rsid w:val="00EC2F97"/>
    <w:rsid w:val="00EC307A"/>
    <w:rsid w:val="00EC3A5F"/>
    <w:rsid w:val="00EC4756"/>
    <w:rsid w:val="00EC4CB9"/>
    <w:rsid w:val="00EC4FEC"/>
    <w:rsid w:val="00EC5AF0"/>
    <w:rsid w:val="00EC691C"/>
    <w:rsid w:val="00EC6B58"/>
    <w:rsid w:val="00EC6C92"/>
    <w:rsid w:val="00EC70E2"/>
    <w:rsid w:val="00EC7908"/>
    <w:rsid w:val="00ED0A2B"/>
    <w:rsid w:val="00ED0D17"/>
    <w:rsid w:val="00ED0D4E"/>
    <w:rsid w:val="00ED1925"/>
    <w:rsid w:val="00ED1F44"/>
    <w:rsid w:val="00ED2FB2"/>
    <w:rsid w:val="00ED33F5"/>
    <w:rsid w:val="00ED3707"/>
    <w:rsid w:val="00ED3F01"/>
    <w:rsid w:val="00ED4005"/>
    <w:rsid w:val="00ED4B52"/>
    <w:rsid w:val="00ED4F90"/>
    <w:rsid w:val="00ED4FD6"/>
    <w:rsid w:val="00ED503E"/>
    <w:rsid w:val="00ED5812"/>
    <w:rsid w:val="00ED6875"/>
    <w:rsid w:val="00ED75AB"/>
    <w:rsid w:val="00ED7BAB"/>
    <w:rsid w:val="00ED7EE3"/>
    <w:rsid w:val="00EE0271"/>
    <w:rsid w:val="00EE04FC"/>
    <w:rsid w:val="00EE17DC"/>
    <w:rsid w:val="00EE425B"/>
    <w:rsid w:val="00EE4261"/>
    <w:rsid w:val="00EE671A"/>
    <w:rsid w:val="00EE68FF"/>
    <w:rsid w:val="00EE69FC"/>
    <w:rsid w:val="00EE6C85"/>
    <w:rsid w:val="00EE6CAD"/>
    <w:rsid w:val="00EE7814"/>
    <w:rsid w:val="00EE7829"/>
    <w:rsid w:val="00EE7E73"/>
    <w:rsid w:val="00EF122B"/>
    <w:rsid w:val="00EF1CDD"/>
    <w:rsid w:val="00EF1DAC"/>
    <w:rsid w:val="00EF249B"/>
    <w:rsid w:val="00EF2DCD"/>
    <w:rsid w:val="00EF2F75"/>
    <w:rsid w:val="00EF36E8"/>
    <w:rsid w:val="00EF4DC5"/>
    <w:rsid w:val="00EF4EC1"/>
    <w:rsid w:val="00EF574D"/>
    <w:rsid w:val="00EF5F1D"/>
    <w:rsid w:val="00EF679C"/>
    <w:rsid w:val="00EF7485"/>
    <w:rsid w:val="00EF7530"/>
    <w:rsid w:val="00F00289"/>
    <w:rsid w:val="00F00654"/>
    <w:rsid w:val="00F008C0"/>
    <w:rsid w:val="00F00B70"/>
    <w:rsid w:val="00F00E04"/>
    <w:rsid w:val="00F01042"/>
    <w:rsid w:val="00F01EE4"/>
    <w:rsid w:val="00F0355E"/>
    <w:rsid w:val="00F03720"/>
    <w:rsid w:val="00F03F9F"/>
    <w:rsid w:val="00F04278"/>
    <w:rsid w:val="00F042E4"/>
    <w:rsid w:val="00F047B5"/>
    <w:rsid w:val="00F0646C"/>
    <w:rsid w:val="00F064EB"/>
    <w:rsid w:val="00F0662E"/>
    <w:rsid w:val="00F06853"/>
    <w:rsid w:val="00F069CC"/>
    <w:rsid w:val="00F06FC5"/>
    <w:rsid w:val="00F07C99"/>
    <w:rsid w:val="00F1059A"/>
    <w:rsid w:val="00F1085D"/>
    <w:rsid w:val="00F10CF2"/>
    <w:rsid w:val="00F10D24"/>
    <w:rsid w:val="00F10F61"/>
    <w:rsid w:val="00F11083"/>
    <w:rsid w:val="00F11B2E"/>
    <w:rsid w:val="00F123B6"/>
    <w:rsid w:val="00F12B8D"/>
    <w:rsid w:val="00F14779"/>
    <w:rsid w:val="00F14E2C"/>
    <w:rsid w:val="00F1532E"/>
    <w:rsid w:val="00F16E40"/>
    <w:rsid w:val="00F17690"/>
    <w:rsid w:val="00F178BA"/>
    <w:rsid w:val="00F17D69"/>
    <w:rsid w:val="00F20271"/>
    <w:rsid w:val="00F20490"/>
    <w:rsid w:val="00F204D6"/>
    <w:rsid w:val="00F208AF"/>
    <w:rsid w:val="00F217AE"/>
    <w:rsid w:val="00F21807"/>
    <w:rsid w:val="00F22035"/>
    <w:rsid w:val="00F234DE"/>
    <w:rsid w:val="00F23584"/>
    <w:rsid w:val="00F23610"/>
    <w:rsid w:val="00F237AF"/>
    <w:rsid w:val="00F23B59"/>
    <w:rsid w:val="00F23C3F"/>
    <w:rsid w:val="00F23DA5"/>
    <w:rsid w:val="00F260EF"/>
    <w:rsid w:val="00F2617B"/>
    <w:rsid w:val="00F26219"/>
    <w:rsid w:val="00F266D3"/>
    <w:rsid w:val="00F267CC"/>
    <w:rsid w:val="00F26808"/>
    <w:rsid w:val="00F26C97"/>
    <w:rsid w:val="00F27329"/>
    <w:rsid w:val="00F27B8F"/>
    <w:rsid w:val="00F27D4A"/>
    <w:rsid w:val="00F30B1F"/>
    <w:rsid w:val="00F30C3E"/>
    <w:rsid w:val="00F3106E"/>
    <w:rsid w:val="00F310E8"/>
    <w:rsid w:val="00F31342"/>
    <w:rsid w:val="00F32117"/>
    <w:rsid w:val="00F32DF3"/>
    <w:rsid w:val="00F331DA"/>
    <w:rsid w:val="00F33C24"/>
    <w:rsid w:val="00F33CF8"/>
    <w:rsid w:val="00F33DCB"/>
    <w:rsid w:val="00F34DAE"/>
    <w:rsid w:val="00F34EBD"/>
    <w:rsid w:val="00F36D1C"/>
    <w:rsid w:val="00F37192"/>
    <w:rsid w:val="00F372A9"/>
    <w:rsid w:val="00F375A9"/>
    <w:rsid w:val="00F37879"/>
    <w:rsid w:val="00F37985"/>
    <w:rsid w:val="00F37AE6"/>
    <w:rsid w:val="00F37E6F"/>
    <w:rsid w:val="00F4078D"/>
    <w:rsid w:val="00F40A71"/>
    <w:rsid w:val="00F40AA6"/>
    <w:rsid w:val="00F40F7D"/>
    <w:rsid w:val="00F4201B"/>
    <w:rsid w:val="00F4219F"/>
    <w:rsid w:val="00F42338"/>
    <w:rsid w:val="00F42737"/>
    <w:rsid w:val="00F443B9"/>
    <w:rsid w:val="00F446A6"/>
    <w:rsid w:val="00F44DD2"/>
    <w:rsid w:val="00F4502C"/>
    <w:rsid w:val="00F45A37"/>
    <w:rsid w:val="00F45C3C"/>
    <w:rsid w:val="00F4736A"/>
    <w:rsid w:val="00F5005D"/>
    <w:rsid w:val="00F5083B"/>
    <w:rsid w:val="00F51120"/>
    <w:rsid w:val="00F5208D"/>
    <w:rsid w:val="00F520E3"/>
    <w:rsid w:val="00F52EDB"/>
    <w:rsid w:val="00F53307"/>
    <w:rsid w:val="00F535EC"/>
    <w:rsid w:val="00F53713"/>
    <w:rsid w:val="00F5375D"/>
    <w:rsid w:val="00F54020"/>
    <w:rsid w:val="00F5423D"/>
    <w:rsid w:val="00F5447F"/>
    <w:rsid w:val="00F55044"/>
    <w:rsid w:val="00F556EA"/>
    <w:rsid w:val="00F55BC0"/>
    <w:rsid w:val="00F55D53"/>
    <w:rsid w:val="00F55DC0"/>
    <w:rsid w:val="00F56DBD"/>
    <w:rsid w:val="00F56F6D"/>
    <w:rsid w:val="00F57417"/>
    <w:rsid w:val="00F57446"/>
    <w:rsid w:val="00F6058A"/>
    <w:rsid w:val="00F6074B"/>
    <w:rsid w:val="00F61058"/>
    <w:rsid w:val="00F6175E"/>
    <w:rsid w:val="00F624B1"/>
    <w:rsid w:val="00F63DBF"/>
    <w:rsid w:val="00F6401C"/>
    <w:rsid w:val="00F648B4"/>
    <w:rsid w:val="00F64917"/>
    <w:rsid w:val="00F64946"/>
    <w:rsid w:val="00F64A1B"/>
    <w:rsid w:val="00F6592F"/>
    <w:rsid w:val="00F665EF"/>
    <w:rsid w:val="00F66935"/>
    <w:rsid w:val="00F6779E"/>
    <w:rsid w:val="00F6795F"/>
    <w:rsid w:val="00F67A58"/>
    <w:rsid w:val="00F67E88"/>
    <w:rsid w:val="00F70008"/>
    <w:rsid w:val="00F71207"/>
    <w:rsid w:val="00F7170A"/>
    <w:rsid w:val="00F71D9F"/>
    <w:rsid w:val="00F72253"/>
    <w:rsid w:val="00F72552"/>
    <w:rsid w:val="00F727F3"/>
    <w:rsid w:val="00F73201"/>
    <w:rsid w:val="00F73F9D"/>
    <w:rsid w:val="00F74174"/>
    <w:rsid w:val="00F749A6"/>
    <w:rsid w:val="00F758F6"/>
    <w:rsid w:val="00F761A6"/>
    <w:rsid w:val="00F76E52"/>
    <w:rsid w:val="00F76F48"/>
    <w:rsid w:val="00F77344"/>
    <w:rsid w:val="00F774DE"/>
    <w:rsid w:val="00F77E75"/>
    <w:rsid w:val="00F80905"/>
    <w:rsid w:val="00F80E02"/>
    <w:rsid w:val="00F81EA9"/>
    <w:rsid w:val="00F82CCE"/>
    <w:rsid w:val="00F835FB"/>
    <w:rsid w:val="00F83CBE"/>
    <w:rsid w:val="00F84890"/>
    <w:rsid w:val="00F84C6B"/>
    <w:rsid w:val="00F85D73"/>
    <w:rsid w:val="00F85FDB"/>
    <w:rsid w:val="00F86057"/>
    <w:rsid w:val="00F87313"/>
    <w:rsid w:val="00F90A18"/>
    <w:rsid w:val="00F90FFC"/>
    <w:rsid w:val="00F91069"/>
    <w:rsid w:val="00F91774"/>
    <w:rsid w:val="00F91B16"/>
    <w:rsid w:val="00F91CCC"/>
    <w:rsid w:val="00F91EF6"/>
    <w:rsid w:val="00F92A64"/>
    <w:rsid w:val="00F930F4"/>
    <w:rsid w:val="00F935B6"/>
    <w:rsid w:val="00F955DF"/>
    <w:rsid w:val="00F96D22"/>
    <w:rsid w:val="00F96D3A"/>
    <w:rsid w:val="00F973A9"/>
    <w:rsid w:val="00FA08FA"/>
    <w:rsid w:val="00FA1B2F"/>
    <w:rsid w:val="00FA28A0"/>
    <w:rsid w:val="00FA2C50"/>
    <w:rsid w:val="00FA2F3D"/>
    <w:rsid w:val="00FA37B9"/>
    <w:rsid w:val="00FA3A1F"/>
    <w:rsid w:val="00FA41A2"/>
    <w:rsid w:val="00FA4B24"/>
    <w:rsid w:val="00FA4D2B"/>
    <w:rsid w:val="00FA4DAE"/>
    <w:rsid w:val="00FA5ADC"/>
    <w:rsid w:val="00FA5BAA"/>
    <w:rsid w:val="00FA6B6C"/>
    <w:rsid w:val="00FA73EE"/>
    <w:rsid w:val="00FA79ED"/>
    <w:rsid w:val="00FA7B61"/>
    <w:rsid w:val="00FA7E70"/>
    <w:rsid w:val="00FA7E89"/>
    <w:rsid w:val="00FB1211"/>
    <w:rsid w:val="00FB1E7D"/>
    <w:rsid w:val="00FB2289"/>
    <w:rsid w:val="00FB2508"/>
    <w:rsid w:val="00FB2EEC"/>
    <w:rsid w:val="00FB32CD"/>
    <w:rsid w:val="00FB470C"/>
    <w:rsid w:val="00FB5241"/>
    <w:rsid w:val="00FB55C5"/>
    <w:rsid w:val="00FB5AE2"/>
    <w:rsid w:val="00FB5CB3"/>
    <w:rsid w:val="00FB61AE"/>
    <w:rsid w:val="00FB64EB"/>
    <w:rsid w:val="00FB66B4"/>
    <w:rsid w:val="00FB6CAA"/>
    <w:rsid w:val="00FB7466"/>
    <w:rsid w:val="00FC0713"/>
    <w:rsid w:val="00FC07F2"/>
    <w:rsid w:val="00FC124C"/>
    <w:rsid w:val="00FC1410"/>
    <w:rsid w:val="00FC20DC"/>
    <w:rsid w:val="00FC27BC"/>
    <w:rsid w:val="00FC2D89"/>
    <w:rsid w:val="00FC3449"/>
    <w:rsid w:val="00FC364D"/>
    <w:rsid w:val="00FC3773"/>
    <w:rsid w:val="00FC3895"/>
    <w:rsid w:val="00FC3BA4"/>
    <w:rsid w:val="00FC46F8"/>
    <w:rsid w:val="00FC4BD6"/>
    <w:rsid w:val="00FC4BE9"/>
    <w:rsid w:val="00FC611F"/>
    <w:rsid w:val="00FC62DE"/>
    <w:rsid w:val="00FC684F"/>
    <w:rsid w:val="00FC6CAF"/>
    <w:rsid w:val="00FC6DDD"/>
    <w:rsid w:val="00FC6F0B"/>
    <w:rsid w:val="00FC7060"/>
    <w:rsid w:val="00FC7609"/>
    <w:rsid w:val="00FC7C25"/>
    <w:rsid w:val="00FD0415"/>
    <w:rsid w:val="00FD048C"/>
    <w:rsid w:val="00FD1671"/>
    <w:rsid w:val="00FD1C50"/>
    <w:rsid w:val="00FD1E48"/>
    <w:rsid w:val="00FD236D"/>
    <w:rsid w:val="00FD24C2"/>
    <w:rsid w:val="00FD3647"/>
    <w:rsid w:val="00FD4922"/>
    <w:rsid w:val="00FD4FB3"/>
    <w:rsid w:val="00FD4FCD"/>
    <w:rsid w:val="00FD60EB"/>
    <w:rsid w:val="00FD68AC"/>
    <w:rsid w:val="00FD7039"/>
    <w:rsid w:val="00FD7101"/>
    <w:rsid w:val="00FD7109"/>
    <w:rsid w:val="00FD7160"/>
    <w:rsid w:val="00FD7CD4"/>
    <w:rsid w:val="00FE0172"/>
    <w:rsid w:val="00FE0DDF"/>
    <w:rsid w:val="00FE122E"/>
    <w:rsid w:val="00FE1707"/>
    <w:rsid w:val="00FE2B4D"/>
    <w:rsid w:val="00FE2C31"/>
    <w:rsid w:val="00FE343B"/>
    <w:rsid w:val="00FE3CCC"/>
    <w:rsid w:val="00FE3EDD"/>
    <w:rsid w:val="00FE40B8"/>
    <w:rsid w:val="00FE41C4"/>
    <w:rsid w:val="00FE4402"/>
    <w:rsid w:val="00FE4EBB"/>
    <w:rsid w:val="00FE5049"/>
    <w:rsid w:val="00FE513A"/>
    <w:rsid w:val="00FE57C7"/>
    <w:rsid w:val="00FE588C"/>
    <w:rsid w:val="00FE5AAC"/>
    <w:rsid w:val="00FE6122"/>
    <w:rsid w:val="00FE6167"/>
    <w:rsid w:val="00FE740E"/>
    <w:rsid w:val="00FE75DB"/>
    <w:rsid w:val="00FE776F"/>
    <w:rsid w:val="00FE7C93"/>
    <w:rsid w:val="00FF05A7"/>
    <w:rsid w:val="00FF0E43"/>
    <w:rsid w:val="00FF0F4F"/>
    <w:rsid w:val="00FF105C"/>
    <w:rsid w:val="00FF1D64"/>
    <w:rsid w:val="00FF1E6D"/>
    <w:rsid w:val="00FF20EA"/>
    <w:rsid w:val="00FF20F3"/>
    <w:rsid w:val="00FF2287"/>
    <w:rsid w:val="00FF24BA"/>
    <w:rsid w:val="00FF2F7B"/>
    <w:rsid w:val="00FF31E3"/>
    <w:rsid w:val="00FF3422"/>
    <w:rsid w:val="00FF3D36"/>
    <w:rsid w:val="00FF44DC"/>
    <w:rsid w:val="00FF49DF"/>
    <w:rsid w:val="00FF4FEA"/>
    <w:rsid w:val="00FF571A"/>
    <w:rsid w:val="00FF5877"/>
    <w:rsid w:val="00FF5AFC"/>
    <w:rsid w:val="00FF6627"/>
    <w:rsid w:val="00FF6DD8"/>
    <w:rsid w:val="00FF6F53"/>
    <w:rsid w:val="00FF73FE"/>
    <w:rsid w:val="0140B361"/>
    <w:rsid w:val="0153BB18"/>
    <w:rsid w:val="0194871A"/>
    <w:rsid w:val="01F21A79"/>
    <w:rsid w:val="028D7B5D"/>
    <w:rsid w:val="02CBB365"/>
    <w:rsid w:val="02F21C6D"/>
    <w:rsid w:val="03B41FFD"/>
    <w:rsid w:val="03D83340"/>
    <w:rsid w:val="043C042E"/>
    <w:rsid w:val="044847EE"/>
    <w:rsid w:val="05F267D7"/>
    <w:rsid w:val="06E37956"/>
    <w:rsid w:val="07A75F9A"/>
    <w:rsid w:val="081B2A93"/>
    <w:rsid w:val="082E00A1"/>
    <w:rsid w:val="0B1B320B"/>
    <w:rsid w:val="0CA7E4CE"/>
    <w:rsid w:val="0CE7CC0D"/>
    <w:rsid w:val="0D1E6845"/>
    <w:rsid w:val="0D45923D"/>
    <w:rsid w:val="0E437157"/>
    <w:rsid w:val="0E76BA43"/>
    <w:rsid w:val="0FA149DB"/>
    <w:rsid w:val="11022A18"/>
    <w:rsid w:val="119263C4"/>
    <w:rsid w:val="11EC6936"/>
    <w:rsid w:val="1385785F"/>
    <w:rsid w:val="146467C4"/>
    <w:rsid w:val="15179F47"/>
    <w:rsid w:val="152F56BD"/>
    <w:rsid w:val="1531020E"/>
    <w:rsid w:val="165651DF"/>
    <w:rsid w:val="16A75309"/>
    <w:rsid w:val="16E45527"/>
    <w:rsid w:val="17CAAB0E"/>
    <w:rsid w:val="1911A7F3"/>
    <w:rsid w:val="19900F3B"/>
    <w:rsid w:val="1A7F0C68"/>
    <w:rsid w:val="1AAB04C7"/>
    <w:rsid w:val="1B00A6CA"/>
    <w:rsid w:val="1BE39C26"/>
    <w:rsid w:val="1C7D29FA"/>
    <w:rsid w:val="1C9502A4"/>
    <w:rsid w:val="1CFA68AF"/>
    <w:rsid w:val="1D053A0D"/>
    <w:rsid w:val="1D120A08"/>
    <w:rsid w:val="1E1D75C9"/>
    <w:rsid w:val="1E211CE7"/>
    <w:rsid w:val="1F7D8EFC"/>
    <w:rsid w:val="20058C50"/>
    <w:rsid w:val="2034DA20"/>
    <w:rsid w:val="2042BAF8"/>
    <w:rsid w:val="20EDBFBB"/>
    <w:rsid w:val="22B196A9"/>
    <w:rsid w:val="22C82381"/>
    <w:rsid w:val="244AFFA5"/>
    <w:rsid w:val="2518B582"/>
    <w:rsid w:val="25A08DC0"/>
    <w:rsid w:val="2623E9B6"/>
    <w:rsid w:val="26BF4515"/>
    <w:rsid w:val="27450BB3"/>
    <w:rsid w:val="27C9A17F"/>
    <w:rsid w:val="28C1072F"/>
    <w:rsid w:val="28F0A7AE"/>
    <w:rsid w:val="2B0724A3"/>
    <w:rsid w:val="2CC651A1"/>
    <w:rsid w:val="2D8EB703"/>
    <w:rsid w:val="2E8B2187"/>
    <w:rsid w:val="2E94A1E8"/>
    <w:rsid w:val="2F157F9F"/>
    <w:rsid w:val="31206E7C"/>
    <w:rsid w:val="328A8F6C"/>
    <w:rsid w:val="32A6048E"/>
    <w:rsid w:val="341916F0"/>
    <w:rsid w:val="369DFD75"/>
    <w:rsid w:val="3730D12F"/>
    <w:rsid w:val="388CEA7C"/>
    <w:rsid w:val="389B3245"/>
    <w:rsid w:val="3BE99D84"/>
    <w:rsid w:val="3C4D4A2C"/>
    <w:rsid w:val="3C6AF9DE"/>
    <w:rsid w:val="3DF214A6"/>
    <w:rsid w:val="3E02A6F2"/>
    <w:rsid w:val="3E07E304"/>
    <w:rsid w:val="3E76A771"/>
    <w:rsid w:val="3EE4B076"/>
    <w:rsid w:val="416D93D4"/>
    <w:rsid w:val="427FC5B9"/>
    <w:rsid w:val="4394D0FF"/>
    <w:rsid w:val="45246B05"/>
    <w:rsid w:val="45335B4E"/>
    <w:rsid w:val="472DC792"/>
    <w:rsid w:val="476D68E1"/>
    <w:rsid w:val="49BE5084"/>
    <w:rsid w:val="4B3AD292"/>
    <w:rsid w:val="4BEEEB1E"/>
    <w:rsid w:val="4CB2CC4A"/>
    <w:rsid w:val="4DD20F53"/>
    <w:rsid w:val="4F3618D2"/>
    <w:rsid w:val="4F61152F"/>
    <w:rsid w:val="4FEF26DE"/>
    <w:rsid w:val="50C357A3"/>
    <w:rsid w:val="50EDD259"/>
    <w:rsid w:val="514FE987"/>
    <w:rsid w:val="51E3B4CA"/>
    <w:rsid w:val="52454343"/>
    <w:rsid w:val="532835FF"/>
    <w:rsid w:val="555C6B7B"/>
    <w:rsid w:val="555D63FE"/>
    <w:rsid w:val="564803B4"/>
    <w:rsid w:val="57694A59"/>
    <w:rsid w:val="597BA2B2"/>
    <w:rsid w:val="5983172D"/>
    <w:rsid w:val="5AE33786"/>
    <w:rsid w:val="5B78EEC4"/>
    <w:rsid w:val="5BFF8F62"/>
    <w:rsid w:val="5C7484B6"/>
    <w:rsid w:val="5E0BAF2E"/>
    <w:rsid w:val="5E31261B"/>
    <w:rsid w:val="5EC9A681"/>
    <w:rsid w:val="5EEC7DA5"/>
    <w:rsid w:val="5F155E4D"/>
    <w:rsid w:val="5F78B71A"/>
    <w:rsid w:val="5FF3FF0E"/>
    <w:rsid w:val="60B61B70"/>
    <w:rsid w:val="616269E6"/>
    <w:rsid w:val="63949995"/>
    <w:rsid w:val="63E81B79"/>
    <w:rsid w:val="65B45280"/>
    <w:rsid w:val="67B1E42D"/>
    <w:rsid w:val="690D14B0"/>
    <w:rsid w:val="696D030E"/>
    <w:rsid w:val="69707EC3"/>
    <w:rsid w:val="69C335C7"/>
    <w:rsid w:val="6B0E4348"/>
    <w:rsid w:val="6B272515"/>
    <w:rsid w:val="6CFE82CD"/>
    <w:rsid w:val="70D86B93"/>
    <w:rsid w:val="70F5A461"/>
    <w:rsid w:val="711A7C45"/>
    <w:rsid w:val="72EB5E7C"/>
    <w:rsid w:val="73B36454"/>
    <w:rsid w:val="743A186D"/>
    <w:rsid w:val="75A97FF9"/>
    <w:rsid w:val="75B0F855"/>
    <w:rsid w:val="769A30EB"/>
    <w:rsid w:val="77BB5607"/>
    <w:rsid w:val="78620678"/>
    <w:rsid w:val="789F008D"/>
    <w:rsid w:val="7A588C9E"/>
    <w:rsid w:val="7B456679"/>
    <w:rsid w:val="7B6DF1A8"/>
    <w:rsid w:val="7C2203AC"/>
    <w:rsid w:val="7CDE5C18"/>
    <w:rsid w:val="7D532DEA"/>
    <w:rsid w:val="7E2A9E4D"/>
    <w:rsid w:val="7E84C560"/>
    <w:rsid w:val="7FCB866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B25F5"/>
  <w15:chartTrackingRefBased/>
  <w15:docId w15:val="{84FE18DD-737F-4AE4-B263-A35B74338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C57"/>
    <w:pPr>
      <w:spacing w:after="200" w:line="276" w:lineRule="auto"/>
    </w:pPr>
    <w:rPr>
      <w:rFonts w:ascii="Tahoma" w:hAnsi="Tahoma"/>
      <w:kern w:val="0"/>
      <w:sz w:val="18"/>
      <w14:ligatures w14:val="none"/>
    </w:rPr>
  </w:style>
  <w:style w:type="paragraph" w:styleId="Heading3">
    <w:name w:val="heading 3"/>
    <w:basedOn w:val="Normal"/>
    <w:link w:val="Heading3Char"/>
    <w:uiPriority w:val="9"/>
    <w:qFormat/>
    <w:rsid w:val="00E410C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C83D51"/>
    <w:pPr>
      <w:keepNext/>
      <w:keepLines/>
      <w:spacing w:before="40" w:after="0" w:line="259" w:lineRule="auto"/>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327CB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15C57"/>
    <w:rPr>
      <w:sz w:val="16"/>
      <w:szCs w:val="16"/>
    </w:rPr>
  </w:style>
  <w:style w:type="paragraph" w:styleId="CommentText">
    <w:name w:val="annotation text"/>
    <w:basedOn w:val="Normal"/>
    <w:link w:val="CommentTextChar"/>
    <w:uiPriority w:val="99"/>
    <w:unhideWhenUsed/>
    <w:rsid w:val="00215C57"/>
    <w:pPr>
      <w:spacing w:line="240" w:lineRule="auto"/>
    </w:pPr>
    <w:rPr>
      <w:sz w:val="20"/>
      <w:szCs w:val="20"/>
    </w:rPr>
  </w:style>
  <w:style w:type="character" w:customStyle="1" w:styleId="CommentTextChar">
    <w:name w:val="Comment Text Char"/>
    <w:basedOn w:val="DefaultParagraphFont"/>
    <w:link w:val="CommentText"/>
    <w:uiPriority w:val="99"/>
    <w:rsid w:val="00215C57"/>
    <w:rPr>
      <w:rFonts w:ascii="Tahoma" w:hAnsi="Tahom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15C57"/>
    <w:rPr>
      <w:b/>
      <w:bCs/>
    </w:rPr>
  </w:style>
  <w:style w:type="character" w:customStyle="1" w:styleId="CommentSubjectChar">
    <w:name w:val="Comment Subject Char"/>
    <w:basedOn w:val="CommentTextChar"/>
    <w:link w:val="CommentSubject"/>
    <w:uiPriority w:val="99"/>
    <w:semiHidden/>
    <w:rsid w:val="00215C57"/>
    <w:rPr>
      <w:rFonts w:ascii="Tahoma" w:hAnsi="Tahoma"/>
      <w:b/>
      <w:bCs/>
      <w:kern w:val="0"/>
      <w:sz w:val="20"/>
      <w:szCs w:val="20"/>
      <w14:ligatures w14:val="none"/>
    </w:rPr>
  </w:style>
  <w:style w:type="character" w:customStyle="1" w:styleId="Heading3Char">
    <w:name w:val="Heading 3 Char"/>
    <w:basedOn w:val="DefaultParagraphFont"/>
    <w:link w:val="Heading3"/>
    <w:uiPriority w:val="9"/>
    <w:rsid w:val="00E410C8"/>
    <w:rPr>
      <w:rFonts w:ascii="Times New Roman" w:eastAsia="Times New Roman" w:hAnsi="Times New Roman" w:cs="Times New Roman"/>
      <w:b/>
      <w:bCs/>
      <w:kern w:val="0"/>
      <w:sz w:val="27"/>
      <w:szCs w:val="27"/>
      <w:lang w:eastAsia="en-GB"/>
      <w14:ligatures w14:val="none"/>
    </w:rPr>
  </w:style>
  <w:style w:type="paragraph" w:styleId="Header">
    <w:name w:val="header"/>
    <w:basedOn w:val="Normal"/>
    <w:link w:val="HeaderChar"/>
    <w:uiPriority w:val="99"/>
    <w:unhideWhenUsed/>
    <w:rsid w:val="00872C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2CCB"/>
    <w:rPr>
      <w:rFonts w:ascii="Tahoma" w:hAnsi="Tahoma"/>
      <w:kern w:val="0"/>
      <w:sz w:val="18"/>
      <w14:ligatures w14:val="none"/>
    </w:rPr>
  </w:style>
  <w:style w:type="character" w:customStyle="1" w:styleId="Heading4Char">
    <w:name w:val="Heading 4 Char"/>
    <w:basedOn w:val="DefaultParagraphFont"/>
    <w:link w:val="Heading4"/>
    <w:uiPriority w:val="9"/>
    <w:rsid w:val="00C83D51"/>
    <w:rPr>
      <w:rFonts w:asciiTheme="majorHAnsi" w:eastAsiaTheme="majorEastAsia" w:hAnsiTheme="majorHAnsi" w:cstheme="majorBidi"/>
      <w:i/>
      <w:iCs/>
      <w:color w:val="2F5496" w:themeColor="accent1" w:themeShade="BF"/>
      <w:kern w:val="0"/>
      <w14:ligatures w14:val="none"/>
    </w:rPr>
  </w:style>
  <w:style w:type="character" w:styleId="Mention">
    <w:name w:val="Mention"/>
    <w:basedOn w:val="DefaultParagraphFont"/>
    <w:uiPriority w:val="99"/>
    <w:unhideWhenUsed/>
    <w:rsid w:val="00C83D51"/>
    <w:rPr>
      <w:color w:val="2B579A"/>
      <w:shd w:val="clear" w:color="auto" w:fill="E1DFDD"/>
    </w:rPr>
  </w:style>
  <w:style w:type="paragraph" w:customStyle="1" w:styleId="ydp8f263887yiv4895873823msolistparagraph">
    <w:name w:val="ydp8f263887yiv4895873823msolistparagraph"/>
    <w:basedOn w:val="Normal"/>
    <w:rsid w:val="00C83D51"/>
    <w:pPr>
      <w:spacing w:before="100" w:beforeAutospacing="1" w:after="100" w:afterAutospacing="1" w:line="240" w:lineRule="auto"/>
    </w:pPr>
    <w:rPr>
      <w:rFonts w:ascii="Calibri" w:hAnsi="Calibri" w:cs="Calibri"/>
      <w:sz w:val="22"/>
      <w:lang w:eastAsia="en-GB"/>
    </w:rPr>
  </w:style>
  <w:style w:type="paragraph" w:customStyle="1" w:styleId="gmail-m-5043357452227183963msolistparagraph">
    <w:name w:val="gmail-m-5043357452227183963msolistparagraph"/>
    <w:basedOn w:val="Normal"/>
    <w:rsid w:val="00C83D51"/>
    <w:pPr>
      <w:spacing w:before="100" w:beforeAutospacing="1" w:after="100" w:afterAutospacing="1" w:line="240" w:lineRule="auto"/>
    </w:pPr>
    <w:rPr>
      <w:rFonts w:ascii="Calibri" w:hAnsi="Calibri" w:cs="Calibri"/>
      <w:sz w:val="22"/>
      <w:lang w:eastAsia="en-GB"/>
    </w:rPr>
  </w:style>
  <w:style w:type="character" w:styleId="Hyperlink">
    <w:name w:val="Hyperlink"/>
    <w:basedOn w:val="DefaultParagraphFont"/>
    <w:uiPriority w:val="99"/>
    <w:unhideWhenUsed/>
    <w:rsid w:val="00B00ECC"/>
    <w:rPr>
      <w:color w:val="0563C1" w:themeColor="hyperlink"/>
      <w:u w:val="single"/>
    </w:rPr>
  </w:style>
  <w:style w:type="character" w:styleId="UnresolvedMention">
    <w:name w:val="Unresolved Mention"/>
    <w:basedOn w:val="DefaultParagraphFont"/>
    <w:uiPriority w:val="99"/>
    <w:semiHidden/>
    <w:unhideWhenUsed/>
    <w:rsid w:val="00B00ECC"/>
    <w:rPr>
      <w:color w:val="605E5C"/>
      <w:shd w:val="clear" w:color="auto" w:fill="E1DFDD"/>
    </w:rPr>
  </w:style>
  <w:style w:type="paragraph" w:styleId="ListParagraph">
    <w:name w:val="List Paragraph"/>
    <w:basedOn w:val="Normal"/>
    <w:uiPriority w:val="34"/>
    <w:qFormat/>
    <w:rsid w:val="00720E94"/>
    <w:pPr>
      <w:ind w:left="720"/>
      <w:contextualSpacing/>
    </w:pPr>
  </w:style>
  <w:style w:type="character" w:customStyle="1" w:styleId="normaltextrun">
    <w:name w:val="normaltextrun"/>
    <w:basedOn w:val="DefaultParagraphFont"/>
    <w:rsid w:val="00BB625E"/>
  </w:style>
  <w:style w:type="paragraph" w:styleId="Footer">
    <w:name w:val="footer"/>
    <w:basedOn w:val="Normal"/>
    <w:link w:val="FooterChar"/>
    <w:uiPriority w:val="99"/>
    <w:semiHidden/>
    <w:unhideWhenUsed/>
    <w:rsid w:val="0074091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4091D"/>
    <w:rPr>
      <w:rFonts w:ascii="Tahoma" w:hAnsi="Tahoma"/>
      <w:kern w:val="0"/>
      <w:sz w:val="18"/>
      <w14:ligatures w14:val="none"/>
    </w:rPr>
  </w:style>
  <w:style w:type="paragraph" w:styleId="Revision">
    <w:name w:val="Revision"/>
    <w:hidden/>
    <w:uiPriority w:val="99"/>
    <w:semiHidden/>
    <w:rsid w:val="0022663A"/>
    <w:pPr>
      <w:spacing w:after="0" w:line="240" w:lineRule="auto"/>
    </w:pPr>
    <w:rPr>
      <w:rFonts w:ascii="Tahoma" w:hAnsi="Tahoma"/>
      <w:kern w:val="0"/>
      <w:sz w:val="18"/>
      <w14:ligatures w14:val="none"/>
    </w:rPr>
  </w:style>
  <w:style w:type="character" w:customStyle="1" w:styleId="cf01">
    <w:name w:val="cf01"/>
    <w:basedOn w:val="DefaultParagraphFont"/>
    <w:rsid w:val="003D268E"/>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201EB5"/>
    <w:pPr>
      <w:spacing w:after="0"/>
      <w:jc w:val="center"/>
    </w:pPr>
    <w:rPr>
      <w:rFonts w:cs="Tahoma"/>
      <w:noProof/>
      <w:lang w:val="en-US"/>
    </w:rPr>
  </w:style>
  <w:style w:type="character" w:customStyle="1" w:styleId="EndNoteBibliographyTitleChar">
    <w:name w:val="EndNote Bibliography Title Char"/>
    <w:basedOn w:val="DefaultParagraphFont"/>
    <w:link w:val="EndNoteBibliographyTitle"/>
    <w:rsid w:val="00201EB5"/>
    <w:rPr>
      <w:rFonts w:ascii="Tahoma" w:hAnsi="Tahoma" w:cs="Tahoma"/>
      <w:noProof/>
      <w:kern w:val="0"/>
      <w:sz w:val="18"/>
      <w:lang w:val="en-US"/>
      <w14:ligatures w14:val="none"/>
    </w:rPr>
  </w:style>
  <w:style w:type="paragraph" w:customStyle="1" w:styleId="EndNoteBibliography">
    <w:name w:val="EndNote Bibliography"/>
    <w:basedOn w:val="Normal"/>
    <w:link w:val="EndNoteBibliographyChar"/>
    <w:rsid w:val="00201EB5"/>
    <w:pPr>
      <w:spacing w:line="240" w:lineRule="auto"/>
    </w:pPr>
    <w:rPr>
      <w:rFonts w:cs="Tahoma"/>
      <w:noProof/>
      <w:lang w:val="en-US"/>
    </w:rPr>
  </w:style>
  <w:style w:type="character" w:customStyle="1" w:styleId="EndNoteBibliographyChar">
    <w:name w:val="EndNote Bibliography Char"/>
    <w:basedOn w:val="DefaultParagraphFont"/>
    <w:link w:val="EndNoteBibliography"/>
    <w:rsid w:val="00201EB5"/>
    <w:rPr>
      <w:rFonts w:ascii="Tahoma" w:hAnsi="Tahoma" w:cs="Tahoma"/>
      <w:noProof/>
      <w:kern w:val="0"/>
      <w:sz w:val="18"/>
      <w:lang w:val="en-US"/>
      <w14:ligatures w14:val="none"/>
    </w:rPr>
  </w:style>
  <w:style w:type="table" w:styleId="TableGrid">
    <w:name w:val="Table Grid"/>
    <w:basedOn w:val="TableNormal"/>
    <w:uiPriority w:val="39"/>
    <w:rsid w:val="00BB7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27CB5"/>
    <w:rPr>
      <w:rFonts w:asciiTheme="majorHAnsi" w:eastAsiaTheme="majorEastAsia" w:hAnsiTheme="majorHAnsi" w:cstheme="majorBidi"/>
      <w:color w:val="2F5496" w:themeColor="accent1" w:themeShade="BF"/>
      <w:kern w:val="0"/>
      <w:sz w:val="18"/>
      <w14:ligatures w14:val="none"/>
    </w:rPr>
  </w:style>
  <w:style w:type="table" w:styleId="GridTable1Light-Accent1">
    <w:name w:val="Grid Table 1 Light Accent 1"/>
    <w:basedOn w:val="TableNormal"/>
    <w:uiPriority w:val="46"/>
    <w:rsid w:val="00B7483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7483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5">
    <w:name w:val="Grid Table 4 Accent 5"/>
    <w:basedOn w:val="TableNormal"/>
    <w:uiPriority w:val="49"/>
    <w:rsid w:val="00B7483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1">
    <w:name w:val="Grid Table 4 Accent 1"/>
    <w:basedOn w:val="TableNormal"/>
    <w:uiPriority w:val="49"/>
    <w:rsid w:val="00B7483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eop">
    <w:name w:val="eop"/>
    <w:basedOn w:val="DefaultParagraphFont"/>
    <w:rsid w:val="00874C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02638">
      <w:bodyDiv w:val="1"/>
      <w:marLeft w:val="0"/>
      <w:marRight w:val="0"/>
      <w:marTop w:val="0"/>
      <w:marBottom w:val="0"/>
      <w:divBdr>
        <w:top w:val="none" w:sz="0" w:space="0" w:color="auto"/>
        <w:left w:val="none" w:sz="0" w:space="0" w:color="auto"/>
        <w:bottom w:val="none" w:sz="0" w:space="0" w:color="auto"/>
        <w:right w:val="none" w:sz="0" w:space="0" w:color="auto"/>
      </w:divBdr>
    </w:div>
    <w:div w:id="630985448">
      <w:bodyDiv w:val="1"/>
      <w:marLeft w:val="0"/>
      <w:marRight w:val="0"/>
      <w:marTop w:val="0"/>
      <w:marBottom w:val="0"/>
      <w:divBdr>
        <w:top w:val="none" w:sz="0" w:space="0" w:color="auto"/>
        <w:left w:val="none" w:sz="0" w:space="0" w:color="auto"/>
        <w:bottom w:val="none" w:sz="0" w:space="0" w:color="auto"/>
        <w:right w:val="none" w:sz="0" w:space="0" w:color="auto"/>
      </w:divBdr>
    </w:div>
    <w:div w:id="1249391158">
      <w:bodyDiv w:val="1"/>
      <w:marLeft w:val="0"/>
      <w:marRight w:val="0"/>
      <w:marTop w:val="0"/>
      <w:marBottom w:val="0"/>
      <w:divBdr>
        <w:top w:val="none" w:sz="0" w:space="0" w:color="auto"/>
        <w:left w:val="none" w:sz="0" w:space="0" w:color="auto"/>
        <w:bottom w:val="none" w:sz="0" w:space="0" w:color="auto"/>
        <w:right w:val="none" w:sz="0" w:space="0" w:color="auto"/>
      </w:divBdr>
    </w:div>
    <w:div w:id="1621373982">
      <w:bodyDiv w:val="1"/>
      <w:marLeft w:val="0"/>
      <w:marRight w:val="0"/>
      <w:marTop w:val="0"/>
      <w:marBottom w:val="0"/>
      <w:divBdr>
        <w:top w:val="none" w:sz="0" w:space="0" w:color="auto"/>
        <w:left w:val="none" w:sz="0" w:space="0" w:color="auto"/>
        <w:bottom w:val="none" w:sz="0" w:space="0" w:color="auto"/>
        <w:right w:val="none" w:sz="0" w:space="0" w:color="auto"/>
      </w:divBdr>
    </w:div>
    <w:div w:id="1735465776">
      <w:bodyDiv w:val="1"/>
      <w:marLeft w:val="0"/>
      <w:marRight w:val="0"/>
      <w:marTop w:val="0"/>
      <w:marBottom w:val="0"/>
      <w:divBdr>
        <w:top w:val="none" w:sz="0" w:space="0" w:color="auto"/>
        <w:left w:val="none" w:sz="0" w:space="0" w:color="auto"/>
        <w:bottom w:val="none" w:sz="0" w:space="0" w:color="auto"/>
        <w:right w:val="none" w:sz="0" w:space="0" w:color="auto"/>
      </w:divBdr>
    </w:div>
    <w:div w:id="184539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f"/><Relationship Id="rId18" Type="http://schemas.openxmlformats.org/officeDocument/2006/relationships/hyperlink" Target="http://www.erviss.org" TargetMode="External"/><Relationship Id="rId26" Type="http://schemas.openxmlformats.org/officeDocument/2006/relationships/hyperlink" Target="https://www.who.int/publications/m/item/recommended-composition-of-influenza-virus-vaccines-for-use-in-the-2024-2025-northern-hemisphere-influenza-season" TargetMode="External"/><Relationship Id="rId3" Type="http://schemas.openxmlformats.org/officeDocument/2006/relationships/customXml" Target="../customXml/item3.xml"/><Relationship Id="rId21" Type="http://schemas.microsoft.com/office/2016/09/relationships/commentsIds" Target="commentsIds.xm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yperlink" Target="https://www.ncbi.nlm.nih.gov/pubmed/38390651" TargetMode="Externa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commentsExtended" Target="commentsExtended.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who.int/publications/m/item/summary-of-polymerase-acidic-(pa)-protein-amino-acid-substitutions-analysed-for-their-effects-on-baloxavir-susceptibility"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ncbi.nlm.nih.gov/pubmed/32624252" TargetMode="External"/><Relationship Id="rId28" Type="http://schemas.openxmlformats.org/officeDocument/2006/relationships/hyperlink" Target="https://www.ecdc.europa.eu/en/publications-data/operational-considerations-respiratory-virus-surveillance-europe" TargetMode="External"/><Relationship Id="rId10" Type="http://schemas.openxmlformats.org/officeDocument/2006/relationships/webSettings" Target="webSettings.xml"/><Relationship Id="rId19" Type="http://schemas.openxmlformats.org/officeDocument/2006/relationships/comments" Target="comments.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tiff"/><Relationship Id="rId22" Type="http://schemas.microsoft.com/office/2018/08/relationships/commentsExtensible" Target="commentsExtensible.xml"/><Relationship Id="rId27" Type="http://schemas.openxmlformats.org/officeDocument/2006/relationships/hyperlink" Target="https://www.ncbi.nlm.nih.gov/pubmed/38214082" TargetMode="External"/><Relationship Id="rId30" Type="http://schemas.openxmlformats.org/officeDocument/2006/relationships/header" Target="header2.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ECMX_OPERATIONALID xmlns="4240f11c-4df2-4a37-9be1-bdf0d4dfc218" xsi:nil="true"/>
    <na274824997947589a1bfdfb0b645b50 xmlns="fe73b3f6-a427-4a99-886e-da32c6de835d">
      <Terms xmlns="http://schemas.microsoft.com/office/infopath/2007/PartnerControls">
        <TermInfo xmlns="http://schemas.microsoft.com/office/infopath/2007/PartnerControls">
          <TermName xmlns="http://schemas.microsoft.com/office/infopath/2007/PartnerControls">ECDC</TermName>
          <TermId xmlns="http://schemas.microsoft.com/office/infopath/2007/PartnerControls">931345c4-86d9-4b39-a79a-5a8b0b90257f</TermId>
        </TermInfo>
      </Terms>
    </na274824997947589a1bfdfb0b645b50>
    <ECMX_SUMMARY xmlns="4240f11c-4df2-4a37-9be1-bdf0d4dfc218" xsi:nil="true"/>
    <ECMX_PUBLISHDATE xmlns="4240f11c-4df2-4a37-9be1-bdf0d4dfc218" xsi:nil="true"/>
    <kf1264ba1b22407abef15b09c01e8cf0 xmlns="fe73b3f6-a427-4a99-886e-da32c6de835d">
      <Terms xmlns="http://schemas.microsoft.com/office/infopath/2007/PartnerControls"/>
    </kf1264ba1b22407abef15b09c01e8cf0>
    <ECMX_OWNER xmlns="fe73b3f6-a427-4a99-886e-da32c6de835d">
      <UserInfo>
        <DisplayName/>
        <AccountId xsi:nil="true"/>
        <AccountType/>
      </UserInfo>
    </ECMX_OWNER>
    <c67668d6730c4bc2a26c654fc875ab99 xmlns="fe73b3f6-a427-4a99-886e-da32c6de835d">
      <Terms xmlns="http://schemas.microsoft.com/office/infopath/2007/PartnerControls">
        <TermInfo xmlns="http://schemas.microsoft.com/office/infopath/2007/PartnerControls">
          <TermName xmlns="http://schemas.microsoft.com/office/infopath/2007/PartnerControls">Disease programmes</TermName>
          <TermId xmlns="http://schemas.microsoft.com/office/infopath/2007/PartnerControls">cee751c4-2d26-4b69-8170-8cbaaf007eb4</TermId>
        </TermInfo>
      </Terms>
    </c67668d6730c4bc2a26c654fc875ab99>
    <b489bfe21c7249aba6a1ae186fa4e51c xmlns="fe73b3f6-a427-4a99-886e-da32c6de835d">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bed60e9a-f1b8-4691-a7e2-534f78067ff3</TermId>
        </TermInfo>
      </Terms>
    </b489bfe21c7249aba6a1ae186fa4e51c>
    <TaxCatchAll xmlns="fe73b3f6-a427-4a99-886e-da32c6de835d">
      <Value>6</Value>
      <Value>2</Value>
      <Value>1</Value>
      <Value>7</Value>
    </TaxCatchAll>
    <ECMX_BUSINESSID xmlns="4240f11c-4df2-4a37-9be1-bdf0d4dfc218" xsi:nil="true"/>
    <o13d78bceb4b4178ab3c456bf4db706a xmlns="fe73b3f6-a427-4a99-886e-da32c6de835d">
      <Terms xmlns="http://schemas.microsoft.com/office/infopath/2007/PartnerControls"/>
    </o13d78bceb4b4178ab3c456bf4db706a>
    <cbaf9fdaaf87475a8d0ae10d3e79318e xmlns="fe73b3f6-a427-4a99-886e-da32c6de835d">
      <Terms xmlns="http://schemas.microsoft.com/office/infopath/2007/PartnerControls">
        <TermInfo xmlns="http://schemas.microsoft.com/office/infopath/2007/PartnerControls">
          <TermName xmlns="http://schemas.microsoft.com/office/infopath/2007/PartnerControls">Active</TermName>
          <TermId xmlns="http://schemas.microsoft.com/office/infopath/2007/PartnerControls">50127695-0d4f-4ac1-ab93-ebc716c3e584</TermId>
        </TermInfo>
      </Terms>
    </cbaf9fdaaf87475a8d0ae10d3e79318e>
    <ECMX_ADDITIONALINFO xmlns="4240f11c-4df2-4a37-9be1-bdf0d4dfc218" xsi:nil="true"/>
    <_dlc_DocId xmlns="98dd3637-3486-41ff-842d-9bca8ffd01a9">who-440303347-333</_dlc_DocId>
    <TaxKeywordTaxHTField xmlns="98dd3637-3486-41ff-842d-9bca8ffd01a9">
      <Terms xmlns="http://schemas.microsoft.com/office/infopath/2007/PartnerControls"/>
    </TaxKeywordTaxHTField>
    <_dlc_DocIdUrl xmlns="98dd3637-3486-41ff-842d-9bca8ffd01a9">
      <Url>https://ecdc365.sharepoint.com/teams/econ_who/_layouts/15/DocIdRedir.aspx?ID=who-440303347-333</Url>
      <Description>who-440303347-333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Standard Document" ma:contentTypeID="0x010100EE95EE7DB3A482488E68FA4A7091999F0004F571E0A9D6154D95599E73348CC63C" ma:contentTypeVersion="8" ma:contentTypeDescription="Create a new document." ma:contentTypeScope="" ma:versionID="6ce8338e4c53aa45f995255acb53f05c">
  <xsd:schema xmlns:xsd="http://www.w3.org/2001/XMLSchema" xmlns:xs="http://www.w3.org/2001/XMLSchema" xmlns:p="http://schemas.microsoft.com/office/2006/metadata/properties" xmlns:ns2="4240f11c-4df2-4a37-9be1-bdf0d4dfc218" xmlns:ns3="fe73b3f6-a427-4a99-886e-da32c6de835d" xmlns:ns4="98dd3637-3486-41ff-842d-9bca8ffd01a9" targetNamespace="http://schemas.microsoft.com/office/2006/metadata/properties" ma:root="true" ma:fieldsID="de25bc2f8e3f7b9e9d1a33aa7848b804" ns2:_="" ns3:_="" ns4:_="">
    <xsd:import namespace="4240f11c-4df2-4a37-9be1-bdf0d4dfc218"/>
    <xsd:import namespace="fe73b3f6-a427-4a99-886e-da32c6de835d"/>
    <xsd:import namespace="98dd3637-3486-41ff-842d-9bca8ffd01a9"/>
    <xsd:element name="properties">
      <xsd:complexType>
        <xsd:sequence>
          <xsd:element name="documentManagement">
            <xsd:complexType>
              <xsd:all>
                <xsd:element ref="ns2:ECMX_SUMMARY" minOccurs="0"/>
                <xsd:element ref="ns3:c67668d6730c4bc2a26c654fc875ab99" minOccurs="0"/>
                <xsd:element ref="ns3:TaxCatchAll" minOccurs="0"/>
                <xsd:element ref="ns3:TaxCatchAllLabel" minOccurs="0"/>
                <xsd:element ref="ns3:o13d78bceb4b4178ab3c456bf4db706a" minOccurs="0"/>
                <xsd:element ref="ns3:na274824997947589a1bfdfb0b645b50" minOccurs="0"/>
                <xsd:element ref="ns3:kf1264ba1b22407abef15b09c01e8cf0" minOccurs="0"/>
                <xsd:element ref="ns3:b489bfe21c7249aba6a1ae186fa4e51c" minOccurs="0"/>
                <xsd:element ref="ns3:cbaf9fdaaf87475a8d0ae10d3e79318e" minOccurs="0"/>
                <xsd:element ref="ns2:ECMX_PUBLISHDATE" minOccurs="0"/>
                <xsd:element ref="ns2:ECMX_BUSINESSID" minOccurs="0"/>
                <xsd:element ref="ns2:ECMX_OPERATIONALID" minOccurs="0"/>
                <xsd:element ref="ns2:ECMX_ADDITIONALINFO" minOccurs="0"/>
                <xsd:element ref="ns3:ECMX_OWNER" minOccurs="0"/>
                <xsd:element ref="ns4:_dlc_DocId" minOccurs="0"/>
                <xsd:element ref="ns4:_dlc_DocIdUrl" minOccurs="0"/>
                <xsd:element ref="ns4:_dlc_DocIdPersistId" minOccurs="0"/>
                <xsd:element ref="ns4: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0f11c-4df2-4a37-9be1-bdf0d4dfc218" elementFormDefault="qualified">
    <xsd:import namespace="http://schemas.microsoft.com/office/2006/documentManagement/types"/>
    <xsd:import namespace="http://schemas.microsoft.com/office/infopath/2007/PartnerControls"/>
    <xsd:element name="ECMX_SUMMARY" ma:index="8" nillable="true" ma:displayName="Summary" ma:description="Short and distinct description of the document" ma:internalName="ECMX_SUMMARY">
      <xsd:simpleType>
        <xsd:restriction base="dms:Note">
          <xsd:maxLength value="255"/>
        </xsd:restriction>
      </xsd:simpleType>
    </xsd:element>
    <xsd:element name="ECMX_PUBLISHDATE" ma:index="23" nillable="true" ma:displayName="Publish Date" ma:description="Enter the date of publication or finalisation of this document" ma:format="DateOnly" ma:internalName="ECMX_PUBLISHDATE">
      <xsd:simpleType>
        <xsd:restriction base="dms:DateTime"/>
      </xsd:simpleType>
    </xsd:element>
    <xsd:element name="ECMX_BUSINESSID" ma:index="24" nillable="true" ma:displayName="Business ID" ma:description="Enter the business identifier of the document such as ECDC/IP/25" ma:internalName="ECMX_BUSINESSID">
      <xsd:simpleType>
        <xsd:restriction base="dms:Text">
          <xsd:maxLength value="255"/>
        </xsd:restriction>
      </xsd:simpleType>
    </xsd:element>
    <xsd:element name="ECMX_OPERATIONALID" ma:index="25" nillable="true" ma:displayName="Operational ID" ma:description="Enter the operational or workflow identifier such as 104.2.2.1" ma:internalName="ECMX_OPERATIONALID">
      <xsd:simpleType>
        <xsd:restriction base="dms:Text">
          <xsd:maxLength value="255"/>
        </xsd:restriction>
      </xsd:simpleType>
    </xsd:element>
    <xsd:element name="ECMX_ADDITIONALINFO" ma:index="26" nillable="true" ma:displayName="Additional Info" ma:description="Provide any additional notes or information about the document" ma:internalName="ECMX_ADDITIONALINFO">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73b3f6-a427-4a99-886e-da32c6de835d" elementFormDefault="qualified">
    <xsd:import namespace="http://schemas.microsoft.com/office/2006/documentManagement/types"/>
    <xsd:import namespace="http://schemas.microsoft.com/office/infopath/2007/PartnerControls"/>
    <xsd:element name="c67668d6730c4bc2a26c654fc875ab99" ma:index="9" nillable="true" ma:taxonomy="true" ma:internalName="c67668d6730c4bc2a26c654fc875ab99" ma:taxonomyFieldName="ECMX_CATEGORYLABEL" ma:displayName="Category Label" ma:fieldId="{c67668d6-730c-4bc2-a26c-654fc875ab99}" ma:taxonomyMulti="true" ma:sspId="14c281f0-fdb2-43d6-8bd5-8268950107ba" ma:termSetId="c558570e-7e10-421a-aae8-97c91a67507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4257200-ec0b-4bd1-9bfa-7b32b8dd1ec6}" ma:internalName="TaxCatchAll" ma:showField="CatchAllData" ma:web="98dd3637-3486-41ff-842d-9bca8ffd01a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4257200-ec0b-4bd1-9bfa-7b32b8dd1ec6}" ma:internalName="TaxCatchAllLabel" ma:readOnly="true" ma:showField="CatchAllDataLabel" ma:web="98dd3637-3486-41ff-842d-9bca8ffd01a9">
      <xsd:complexType>
        <xsd:complexContent>
          <xsd:extension base="dms:MultiChoiceLookup">
            <xsd:sequence>
              <xsd:element name="Value" type="dms:Lookup" maxOccurs="unbounded" minOccurs="0" nillable="true"/>
            </xsd:sequence>
          </xsd:extension>
        </xsd:complexContent>
      </xsd:complexType>
    </xsd:element>
    <xsd:element name="o13d78bceb4b4178ab3c456bf4db706a" ma:index="13" nillable="true" ma:taxonomy="true" ma:internalName="o13d78bceb4b4178ab3c456bf4db706a" ma:taxonomyFieldName="ECMX_DOCUMENTTYPE" ma:displayName="Document Type" ma:fieldId="{813d78bc-eb4b-4178-ab3c-456bf4db706a}" ma:sspId="14c281f0-fdb2-43d6-8bd5-8268950107ba" ma:termSetId="c389c416-3255-4b96-b67a-477bf9d78a26" ma:anchorId="00000000-0000-0000-0000-000000000000" ma:open="false" ma:isKeyword="false">
      <xsd:complexType>
        <xsd:sequence>
          <xsd:element ref="pc:Terms" minOccurs="0" maxOccurs="1"/>
        </xsd:sequence>
      </xsd:complexType>
    </xsd:element>
    <xsd:element name="na274824997947589a1bfdfb0b645b50" ma:index="15" nillable="true" ma:taxonomy="true" ma:internalName="na274824997947589a1bfdfb0b645b50" ma:taxonomyFieldName="ECMX_ENTITY" ma:displayName="Entity" ma:fieldId="{7a274824-9979-4758-9a1b-fdfb0b645b50}" ma:sspId="14c281f0-fdb2-43d6-8bd5-8268950107ba" ma:termSetId="642df4da-6b01-472d-8f33-07d3ed3a3ad4" ma:anchorId="00000000-0000-0000-0000-000000000000" ma:open="false" ma:isKeyword="false">
      <xsd:complexType>
        <xsd:sequence>
          <xsd:element ref="pc:Terms" minOccurs="0" maxOccurs="1"/>
        </xsd:sequence>
      </xsd:complexType>
    </xsd:element>
    <xsd:element name="kf1264ba1b22407abef15b09c01e8cf0" ma:index="17" nillable="true" ma:taxonomy="true" ma:internalName="kf1264ba1b22407abef15b09c01e8cf0" ma:taxonomyFieldName="ECMX_DISEASEPATHOGEN" ma:displayName="Disease/Pathogen" ma:fieldId="{4f1264ba-1b22-407a-bef1-5b09c01e8cf0}" ma:sspId="14c281f0-fdb2-43d6-8bd5-8268950107ba" ma:termSetId="0299f09b-7697-48da-88c2-893786836ca5" ma:anchorId="00000000-0000-0000-0000-000000000000" ma:open="false" ma:isKeyword="false">
      <xsd:complexType>
        <xsd:sequence>
          <xsd:element ref="pc:Terms" minOccurs="0" maxOccurs="1"/>
        </xsd:sequence>
      </xsd:complexType>
    </xsd:element>
    <xsd:element name="b489bfe21c7249aba6a1ae186fa4e51c" ma:index="19" nillable="true" ma:taxonomy="true" ma:internalName="b489bfe21c7249aba6a1ae186fa4e51c" ma:taxonomyFieldName="ECMX_DOCUMENTSTATUS" ma:displayName="Document Status" ma:readOnly="false" ma:default="1;#Draft|bed60e9a-f1b8-4691-a7e2-534f78067ff3" ma:fieldId="{b489bfe2-1c72-49ab-a6a1-ae186fa4e51c}" ma:sspId="14c281f0-fdb2-43d6-8bd5-8268950107ba" ma:termSetId="142c0697-2f33-49ef-84e0-8a01165d72ad" ma:anchorId="00000000-0000-0000-0000-000000000000" ma:open="false" ma:isKeyword="false">
      <xsd:complexType>
        <xsd:sequence>
          <xsd:element ref="pc:Terms" minOccurs="0" maxOccurs="1"/>
        </xsd:sequence>
      </xsd:complexType>
    </xsd:element>
    <xsd:element name="cbaf9fdaaf87475a8d0ae10d3e79318e" ma:index="21" nillable="true" ma:taxonomy="true" ma:internalName="cbaf9fdaaf87475a8d0ae10d3e79318e" ma:taxonomyFieldName="ECMX_LIFECYCLE" ma:displayName="Lifecycle" ma:readOnly="true" ma:default="2;#Active|50127695-0d4f-4ac1-ab93-ebc716c3e584" ma:fieldId="{cbaf9fda-af87-475a-8d0a-e10d3e79318e}" ma:sspId="14c281f0-fdb2-43d6-8bd5-8268950107ba" ma:termSetId="84fb9b37-c2b8-4969-9234-b37fe8170d94" ma:anchorId="00000000-0000-0000-0000-000000000000" ma:open="false" ma:isKeyword="false">
      <xsd:complexType>
        <xsd:sequence>
          <xsd:element ref="pc:Terms" minOccurs="0" maxOccurs="1"/>
        </xsd:sequence>
      </xsd:complexType>
    </xsd:element>
    <xsd:element name="ECMX_OWNER" ma:index="27" nillable="true" ma:displayName="Owner" ma:list="UserInfo" ma:SharePointGroup="0" ma:internalName="ECMX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dd3637-3486-41ff-842d-9bca8ffd01a9" elementFormDefault="qualified">
    <xsd:import namespace="http://schemas.microsoft.com/office/2006/documentManagement/types"/>
    <xsd:import namespace="http://schemas.microsoft.com/office/infopath/2007/PartnerControls"/>
    <xsd:element name="_dlc_DocId" ma:index="28" nillable="true" ma:displayName="Document ID Value" ma:description="The value of the document ID assigned to this item." ma:indexed="true"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element name="TaxKeywordTaxHTField" ma:index="31" nillable="true" ma:taxonomy="true" ma:internalName="TaxKeywordTaxHTField" ma:taxonomyFieldName="TaxKeyword" ma:displayName="Enterprise Keywords" ma:fieldId="{23f27201-bee3-471e-b2e7-b64fd8b7ca38}" ma:taxonomyMulti="true" ma:sspId="14c281f0-fdb2-43d6-8bd5-8268950107ba"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14c281f0-fdb2-43d6-8bd5-8268950107ba" ContentTypeId="0x010100EE95EE7DB3A482488E68FA4A7091999F" PreviousValue="false" LastSyncTimeStamp="2023-05-23T07:48:25.837Z"/>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B2C7A-CE5E-4746-BC4E-688F9EB39736}">
  <ds:schemaRefs>
    <ds:schemaRef ds:uri="http://schemas.openxmlformats.org/officeDocument/2006/bibliography"/>
  </ds:schemaRefs>
</ds:datastoreItem>
</file>

<file path=customXml/itemProps2.xml><?xml version="1.0" encoding="utf-8"?>
<ds:datastoreItem xmlns:ds="http://schemas.openxmlformats.org/officeDocument/2006/customXml" ds:itemID="{994D4D15-7E9D-469F-AD4C-7EAD1059DF5A}">
  <ds:schemaRefs>
    <ds:schemaRef ds:uri="http://purl.org/dc/terms/"/>
    <ds:schemaRef ds:uri="http://schemas.microsoft.com/office/2006/documentManagement/types"/>
    <ds:schemaRef ds:uri="fe73b3f6-a427-4a99-886e-da32c6de835d"/>
    <ds:schemaRef ds:uri="4240f11c-4df2-4a37-9be1-bdf0d4dfc218"/>
    <ds:schemaRef ds:uri="http://schemas.openxmlformats.org/package/2006/metadata/core-properties"/>
    <ds:schemaRef ds:uri="http://schemas.microsoft.com/office/infopath/2007/PartnerControls"/>
    <ds:schemaRef ds:uri="http://purl.org/dc/dcmitype/"/>
    <ds:schemaRef ds:uri="98dd3637-3486-41ff-842d-9bca8ffd01a9"/>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6BEEE940-C603-459D-B368-5D4984710D08}">
  <ds:schemaRefs>
    <ds:schemaRef ds:uri="http://schemas.microsoft.com/sharepoint/events"/>
  </ds:schemaRefs>
</ds:datastoreItem>
</file>

<file path=customXml/itemProps4.xml><?xml version="1.0" encoding="utf-8"?>
<ds:datastoreItem xmlns:ds="http://schemas.openxmlformats.org/officeDocument/2006/customXml" ds:itemID="{E14C6947-13AE-4E5F-81A0-5D046FC2E0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0f11c-4df2-4a37-9be1-bdf0d4dfc218"/>
    <ds:schemaRef ds:uri="fe73b3f6-a427-4a99-886e-da32c6de835d"/>
    <ds:schemaRef ds:uri="98dd3637-3486-41ff-842d-9bca8ffd0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755A096-1C68-46AD-898C-BEA584E1E423}">
  <ds:schemaRefs>
    <ds:schemaRef ds:uri="Microsoft.SharePoint.Taxonomy.ContentTypeSync"/>
  </ds:schemaRefs>
</ds:datastoreItem>
</file>

<file path=customXml/itemProps6.xml><?xml version="1.0" encoding="utf-8"?>
<ds:datastoreItem xmlns:ds="http://schemas.openxmlformats.org/officeDocument/2006/customXml" ds:itemID="{D44A7DAC-E4F0-4935-B77C-ACE7DE3CCB02}">
  <ds:schemaRefs>
    <ds:schemaRef ds:uri="http://schemas.microsoft.com/sharepoint/v3/contenttype/forms"/>
  </ds:schemaRefs>
</ds:datastoreItem>
</file>

<file path=docMetadata/LabelInfo.xml><?xml version="1.0" encoding="utf-8"?>
<clbl:labelList xmlns:clbl="http://schemas.microsoft.com/office/2020/mipLabelMetadata">
  <clbl:label id="{5d6aa37e-3a89-4bd8-9367-95b8219209ae}" enabled="1" method="Standard" siteId="{6ad73702-409c-4046-ae59-cc4bea334507}"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17</Pages>
  <Words>5600</Words>
  <Characters>31923</Characters>
  <Application>Microsoft Office Word</Application>
  <DocSecurity>0</DocSecurity>
  <Lines>266</Lines>
  <Paragraphs>74</Paragraphs>
  <ScaleCrop>false</ScaleCrop>
  <Company/>
  <LinksUpToDate>false</LinksUpToDate>
  <CharactersWithSpaces>37449</CharactersWithSpaces>
  <SharedDoc>false</SharedDoc>
  <HLinks>
    <vt:vector size="42" baseType="variant">
      <vt:variant>
        <vt:i4>1310813</vt:i4>
      </vt:variant>
      <vt:variant>
        <vt:i4>66</vt:i4>
      </vt:variant>
      <vt:variant>
        <vt:i4>0</vt:i4>
      </vt:variant>
      <vt:variant>
        <vt:i4>5</vt:i4>
      </vt:variant>
      <vt:variant>
        <vt:lpwstr>https://www.ecdc.europa.eu/en/publications-data/operational-considerations-respiratory-virus-surveillance-europe</vt:lpwstr>
      </vt:variant>
      <vt:variant>
        <vt:lpwstr/>
      </vt:variant>
      <vt:variant>
        <vt:i4>327766</vt:i4>
      </vt:variant>
      <vt:variant>
        <vt:i4>63</vt:i4>
      </vt:variant>
      <vt:variant>
        <vt:i4>0</vt:i4>
      </vt:variant>
      <vt:variant>
        <vt:i4>5</vt:i4>
      </vt:variant>
      <vt:variant>
        <vt:lpwstr>https://www.ncbi.nlm.nih.gov/pubmed/38214082</vt:lpwstr>
      </vt:variant>
      <vt:variant>
        <vt:lpwstr/>
      </vt:variant>
      <vt:variant>
        <vt:i4>4980816</vt:i4>
      </vt:variant>
      <vt:variant>
        <vt:i4>60</vt:i4>
      </vt:variant>
      <vt:variant>
        <vt:i4>0</vt:i4>
      </vt:variant>
      <vt:variant>
        <vt:i4>5</vt:i4>
      </vt:variant>
      <vt:variant>
        <vt:lpwstr>https://www.who.int/publications/m/item/recommended-composition-of-influenza-virus-vaccines-for-use-in-the-2024-2025-northern-hemisphere-influenza-season</vt:lpwstr>
      </vt:variant>
      <vt:variant>
        <vt:lpwstr/>
      </vt:variant>
      <vt:variant>
        <vt:i4>524382</vt:i4>
      </vt:variant>
      <vt:variant>
        <vt:i4>57</vt:i4>
      </vt:variant>
      <vt:variant>
        <vt:i4>0</vt:i4>
      </vt:variant>
      <vt:variant>
        <vt:i4>5</vt:i4>
      </vt:variant>
      <vt:variant>
        <vt:lpwstr>https://www.ncbi.nlm.nih.gov/pubmed/38390651</vt:lpwstr>
      </vt:variant>
      <vt:variant>
        <vt:lpwstr/>
      </vt:variant>
      <vt:variant>
        <vt:i4>983062</vt:i4>
      </vt:variant>
      <vt:variant>
        <vt:i4>54</vt:i4>
      </vt:variant>
      <vt:variant>
        <vt:i4>0</vt:i4>
      </vt:variant>
      <vt:variant>
        <vt:i4>5</vt:i4>
      </vt:variant>
      <vt:variant>
        <vt:lpwstr>https://www.who.int/publications/m/item/summary-of-polymerase-acidic-(pa)-protein-amino-acid-substitutions-analysed-for-their-effects-on-baloxavir-susceptibility</vt:lpwstr>
      </vt:variant>
      <vt:variant>
        <vt:lpwstr/>
      </vt:variant>
      <vt:variant>
        <vt:i4>917599</vt:i4>
      </vt:variant>
      <vt:variant>
        <vt:i4>51</vt:i4>
      </vt:variant>
      <vt:variant>
        <vt:i4>0</vt:i4>
      </vt:variant>
      <vt:variant>
        <vt:i4>5</vt:i4>
      </vt:variant>
      <vt:variant>
        <vt:lpwstr>https://www.ncbi.nlm.nih.gov/pubmed/32624252</vt:lpwstr>
      </vt:variant>
      <vt:variant>
        <vt:lpwstr/>
      </vt:variant>
      <vt:variant>
        <vt:i4>3670064</vt:i4>
      </vt:variant>
      <vt:variant>
        <vt:i4>46</vt:i4>
      </vt:variant>
      <vt:variant>
        <vt:i4>0</vt:i4>
      </vt:variant>
      <vt:variant>
        <vt:i4>5</vt:i4>
      </vt:variant>
      <vt:variant>
        <vt:lpwstr>http://www.erviss.org/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Eeva Broberg</dc:creator>
  <cp:keywords/>
  <dc:description/>
  <cp:lastModifiedBy>Eeva Broberg</cp:lastModifiedBy>
  <cp:revision>5</cp:revision>
  <cp:lastPrinted>2024-03-20T20:33:00Z</cp:lastPrinted>
  <dcterms:created xsi:type="dcterms:W3CDTF">2024-03-21T16:23:00Z</dcterms:created>
  <dcterms:modified xsi:type="dcterms:W3CDTF">2024-03-21T16:24:00Z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54656fec,28cdc024,5e9eaa74</vt:lpwstr>
  </property>
  <property fmtid="{D5CDD505-2E9C-101B-9397-08002B2CF9AE}" pid="3" name="ClassificationContentMarkingHeaderFontProps">
    <vt:lpwstr>#000000,10,Calibri</vt:lpwstr>
  </property>
  <property fmtid="{D5CDD505-2E9C-101B-9397-08002B2CF9AE}" pid="4" name="ClassificationContentMarkingHeaderText">
    <vt:lpwstr>ECDC NORMAL</vt:lpwstr>
  </property>
  <property fmtid="{D5CDD505-2E9C-101B-9397-08002B2CF9AE}" pid="5" name="TaxKeyword">
    <vt:lpwstr/>
  </property>
  <property fmtid="{D5CDD505-2E9C-101B-9397-08002B2CF9AE}" pid="6" name="ECMX_ENTITY">
    <vt:lpwstr>6;#ECDC|931345c4-86d9-4b39-a79a-5a8b0b90257f</vt:lpwstr>
  </property>
  <property fmtid="{D5CDD505-2E9C-101B-9397-08002B2CF9AE}" pid="7" name="MediaServiceImageTags">
    <vt:lpwstr/>
  </property>
  <property fmtid="{D5CDD505-2E9C-101B-9397-08002B2CF9AE}" pid="8" name="ContentTypeId">
    <vt:lpwstr>0x010100EE95EE7DB3A482488E68FA4A7091999F0004F571E0A9D6154D95599E73348CC63C</vt:lpwstr>
  </property>
  <property fmtid="{D5CDD505-2E9C-101B-9397-08002B2CF9AE}" pid="9" name="ECMX_LIFECYCLE">
    <vt:lpwstr>2;#Active|50127695-0d4f-4ac1-ab93-ebc716c3e584</vt:lpwstr>
  </property>
  <property fmtid="{D5CDD505-2E9C-101B-9397-08002B2CF9AE}" pid="10" name="ECMX_CATEGORYLABEL">
    <vt:lpwstr>7;#Disease programmes|cee751c4-2d26-4b69-8170-8cbaaf007eb4</vt:lpwstr>
  </property>
  <property fmtid="{D5CDD505-2E9C-101B-9397-08002B2CF9AE}" pid="11" name="ECMX_DOCUMENTSTATUS">
    <vt:lpwstr>1;#Draft|bed60e9a-f1b8-4691-a7e2-534f78067ff3</vt:lpwstr>
  </property>
  <property fmtid="{D5CDD505-2E9C-101B-9397-08002B2CF9AE}" pid="12" name="lcf76f155ced4ddcb4097134ff3c332f">
    <vt:lpwstr/>
  </property>
  <property fmtid="{D5CDD505-2E9C-101B-9397-08002B2CF9AE}" pid="13" name="ECMX_DISEASEPATHOGEN">
    <vt:lpwstr/>
  </property>
  <property fmtid="{D5CDD505-2E9C-101B-9397-08002B2CF9AE}" pid="14" name="ECMX_DOCUMENTTYPE">
    <vt:lpwstr/>
  </property>
  <property fmtid="{D5CDD505-2E9C-101B-9397-08002B2CF9AE}" pid="15" name="_dlc_DocIdItemGuid">
    <vt:lpwstr>6ecc07cc-1659-470c-bc20-3fb406f97eb1</vt:lpwstr>
  </property>
  <property fmtid="{D5CDD505-2E9C-101B-9397-08002B2CF9AE}" pid="16" name="_ModernAudienceTargetUserField">
    <vt:lpwstr/>
  </property>
  <property fmtid="{D5CDD505-2E9C-101B-9397-08002B2CF9AE}" pid="17" name="Order">
    <vt:r8>2714300</vt:r8>
  </property>
  <property fmtid="{D5CDD505-2E9C-101B-9397-08002B2CF9AE}" pid="18" name="xd_ProgID">
    <vt:lpwstr/>
  </property>
  <property fmtid="{D5CDD505-2E9C-101B-9397-08002B2CF9AE}" pid="19" name="SharedWithUsers">
    <vt:lpwstr/>
  </property>
  <property fmtid="{D5CDD505-2E9C-101B-9397-08002B2CF9AE}" pid="20" name="ComplianceAssetId">
    <vt:lpwstr/>
  </property>
  <property fmtid="{D5CDD505-2E9C-101B-9397-08002B2CF9AE}" pid="21" name="TemplateUrl">
    <vt:lpwstr/>
  </property>
  <property fmtid="{D5CDD505-2E9C-101B-9397-08002B2CF9AE}" pid="22" name="_ExtendedDescription">
    <vt:lpwstr/>
  </property>
  <property fmtid="{D5CDD505-2E9C-101B-9397-08002B2CF9AE}" pid="23" name="TriggerFlowInfo">
    <vt:lpwstr/>
  </property>
  <property fmtid="{D5CDD505-2E9C-101B-9397-08002B2CF9AE}" pid="24" name="xd_Signature">
    <vt:bool>false</vt:bool>
  </property>
</Properties>
</file>